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C837" w14:textId="2BC0254D" w:rsidR="00586D1F" w:rsidRPr="00653025" w:rsidRDefault="00586D1F" w:rsidP="00586D1F">
      <w:pPr>
        <w:pStyle w:val="Nagwek"/>
        <w:jc w:val="right"/>
      </w:pPr>
      <w:bookmarkStart w:id="0" w:name="_GoBack"/>
      <w:bookmarkEnd w:id="0"/>
      <w:r w:rsidRPr="003C6E91">
        <w:t>Znak postępowania: WM/ZO/</w:t>
      </w:r>
      <w:r w:rsidRPr="00BE0F5E">
        <w:t>0</w:t>
      </w:r>
      <w:r w:rsidR="00AA5AC5" w:rsidRPr="00BE0F5E">
        <w:t>4</w:t>
      </w:r>
      <w:r w:rsidRPr="00BE0F5E">
        <w:t>/2023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1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C120D">
        <w:rPr>
          <w:rFonts w:cstheme="minorHAnsi"/>
          <w:i/>
          <w:sz w:val="18"/>
          <w:szCs w:val="18"/>
        </w:rPr>
        <w:t>CEiDG</w:t>
      </w:r>
      <w:proofErr w:type="spellEnd"/>
      <w:r w:rsidRPr="00EC120D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1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2F25BDAD" w:rsidR="00EF45B6" w:rsidRPr="00340D7F" w:rsidRDefault="00EF45B6" w:rsidP="00340D7F">
      <w:pPr>
        <w:spacing w:after="0" w:line="240" w:lineRule="auto"/>
        <w:jc w:val="both"/>
        <w:rPr>
          <w:b/>
          <w:bCs/>
        </w:rPr>
      </w:pPr>
      <w:r w:rsidRPr="00340D7F">
        <w:rPr>
          <w:rFonts w:cstheme="minorHAnsi"/>
        </w:rPr>
        <w:t>Na potrzeby postępowania o udzielenie zamówienia publicznego pn.</w:t>
      </w:r>
      <w:r w:rsidR="00726CA1" w:rsidRPr="00340D7F">
        <w:rPr>
          <w:rFonts w:cstheme="minorHAnsi"/>
        </w:rPr>
        <w:t xml:space="preserve"> </w:t>
      </w:r>
      <w:bookmarkStart w:id="2" w:name="_Hlk130982947"/>
      <w:r w:rsidR="00340D7F" w:rsidRPr="00340D7F">
        <w:rPr>
          <w:b/>
          <w:bCs/>
        </w:rPr>
        <w:t>Pełnienie funkcji Inspektora Nadzoru Inwestorskiego nad realizacją zadania pn.: „Rozbudowa kanalizacji sanitarnej wraz z odejściami do granic posesji</w:t>
      </w:r>
      <w:r w:rsidR="00340D7F">
        <w:rPr>
          <w:b/>
          <w:bCs/>
        </w:rPr>
        <w:t xml:space="preserve"> </w:t>
      </w:r>
      <w:r w:rsidR="00340D7F" w:rsidRPr="00340D7F">
        <w:rPr>
          <w:b/>
          <w:bCs/>
        </w:rPr>
        <w:t>na ulicy Spokojnej w miejscowości Michałowice</w:t>
      </w:r>
      <w:bookmarkEnd w:id="2"/>
      <w:r w:rsidR="00340D7F" w:rsidRPr="00340D7F">
        <w:rPr>
          <w:b/>
          <w:bCs/>
        </w:rPr>
        <w:t>”</w:t>
      </w:r>
      <w:r w:rsidRPr="00340D7F">
        <w:rPr>
          <w:rFonts w:cstheme="minorHAnsi"/>
        </w:rPr>
        <w:t>,</w:t>
      </w:r>
      <w:r w:rsidRPr="00340D7F">
        <w:rPr>
          <w:rFonts w:cstheme="minorHAnsi"/>
          <w:i/>
        </w:rPr>
        <w:t xml:space="preserve"> </w:t>
      </w:r>
      <w:r w:rsidR="00726CA1" w:rsidRPr="00340D7F">
        <w:rPr>
          <w:rFonts w:cstheme="minorHAnsi"/>
        </w:rPr>
        <w:t xml:space="preserve">prowadzonego przez </w:t>
      </w:r>
      <w:r w:rsidR="00653025" w:rsidRPr="00340D7F">
        <w:rPr>
          <w:rFonts w:cstheme="minorHAnsi"/>
        </w:rPr>
        <w:t>Wodociągi Michałowice Spółka z ograniczoną odpowiedzialnością</w:t>
      </w:r>
      <w:r w:rsidRPr="00340D7F">
        <w:rPr>
          <w:rFonts w:cstheme="minorHAnsi"/>
          <w:i/>
        </w:rPr>
        <w:t xml:space="preserve"> </w:t>
      </w:r>
      <w:r w:rsidRPr="00340D7F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4E2D73EA" w:rsidR="005C484E" w:rsidRPr="005C484E" w:rsidRDefault="005C484E" w:rsidP="00340D7F">
      <w:pPr>
        <w:pStyle w:val="Akapitzlist"/>
        <w:numPr>
          <w:ilvl w:val="0"/>
          <w:numId w:val="2"/>
        </w:numPr>
        <w:spacing w:before="360" w:after="0" w:line="271" w:lineRule="auto"/>
        <w:ind w:left="284" w:hanging="284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</w:t>
      </w:r>
      <w:r w:rsidR="00340D7F">
        <w:rPr>
          <w:rFonts w:cstheme="minorHAnsi"/>
          <w:bCs/>
        </w:rPr>
        <w:br/>
      </w:r>
      <w:r w:rsidR="00E25F6A" w:rsidRPr="00E25F6A">
        <w:rPr>
          <w:rFonts w:cstheme="minorHAnsi"/>
          <w:bCs/>
        </w:rPr>
        <w:t xml:space="preserve">o których mowa w art. 1 Ustawy z dnia 13 kwietnia 2022 r. </w:t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25F6A" w:rsidRPr="00EC120D">
        <w:rPr>
          <w:rFonts w:cstheme="minorHAnsi"/>
          <w:color w:val="222222"/>
        </w:rPr>
        <w:t>(Dz. U. poz. 835)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7D1B038D" w:rsidR="0084509A" w:rsidRPr="0075641D" w:rsidRDefault="007F3CFE" w:rsidP="00340D7F">
      <w:pPr>
        <w:pStyle w:val="NormalnyWeb"/>
        <w:numPr>
          <w:ilvl w:val="0"/>
          <w:numId w:val="2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EC120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EC120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6EF2697C" w14:textId="77035F46" w:rsidR="0075641D" w:rsidRDefault="0075641D" w:rsidP="00340D7F">
      <w:pPr>
        <w:pStyle w:val="WW-Tekstpodstawowywcity2"/>
        <w:numPr>
          <w:ilvl w:val="0"/>
          <w:numId w:val="2"/>
        </w:numPr>
        <w:tabs>
          <w:tab w:val="clear" w:pos="852"/>
        </w:tabs>
        <w:ind w:left="284" w:hanging="284"/>
        <w:rPr>
          <w:rFonts w:ascii="Calibri" w:hAnsi="Calibri" w:cs="Calibri"/>
        </w:rPr>
      </w:pPr>
      <w:r w:rsidRPr="008C2400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340D7F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0000"/>
        </w:rPr>
      </w:pPr>
      <w:r w:rsidRPr="00340D7F">
        <w:rPr>
          <w:rFonts w:cstheme="minorHAnsi"/>
          <w:b/>
          <w:color w:val="FF0000"/>
        </w:rPr>
        <w:t>WYPEŁNIA ZAMAWIAJĄCY:</w:t>
      </w:r>
    </w:p>
    <w:p w14:paraId="2F52F907" w14:textId="3F4E73C3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EC120D">
        <w:rPr>
          <w:rFonts w:cstheme="minorHAnsi"/>
          <w:color w:val="222222"/>
        </w:rPr>
        <w:t>(Dz. U. poz. 835)</w:t>
      </w:r>
      <w:r w:rsidR="00D136C7">
        <w:rPr>
          <w:rFonts w:cstheme="minorHAnsi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C90BDF">
      <w:footerReference w:type="default" r:id="rId11"/>
      <w:headerReference w:type="first" r:id="rId12"/>
      <w:pgSz w:w="11906" w:h="16838"/>
      <w:pgMar w:top="2382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9515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BE0F5E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BE0F5E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0BA18A5E" w14:textId="4029F060" w:rsidR="00DD39BE" w:rsidRPr="00F41AF2" w:rsidRDefault="00DD39BE" w:rsidP="00F41A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5641D">
        <w:rPr>
          <w:rFonts w:cstheme="minorHAnsi"/>
          <w:i/>
          <w:iCs/>
          <w:color w:val="222222"/>
          <w:sz w:val="16"/>
          <w:szCs w:val="16"/>
        </w:rPr>
        <w:t xml:space="preserve">Zgodnie z treścią art. 7 ust. </w:t>
      </w:r>
      <w:r w:rsidR="00E25F6A" w:rsidRPr="0075641D">
        <w:rPr>
          <w:rFonts w:cstheme="minorHAnsi"/>
          <w:i/>
          <w:iCs/>
          <w:color w:val="222222"/>
          <w:sz w:val="16"/>
          <w:szCs w:val="16"/>
        </w:rPr>
        <w:t>9</w:t>
      </w:r>
      <w:r w:rsidRPr="0075641D">
        <w:rPr>
          <w:rFonts w:cstheme="minorHAnsi"/>
          <w:i/>
          <w:iCs/>
          <w:color w:val="222222"/>
          <w:sz w:val="16"/>
          <w:szCs w:val="16"/>
        </w:rPr>
        <w:t xml:space="preserve"> ustawy z dnia 13 kwietnia 2022 r. o szczególnych rozwiązaniach w zakresie przeciwdziałania wspieraniu agresji na Ukrainę oraz służących ochronie bezpieczeństwa narodowego</w:t>
      </w:r>
      <w:r w:rsidR="00F41AF2" w:rsidRPr="0075641D">
        <w:rPr>
          <w:rFonts w:cstheme="minorHAnsi"/>
          <w:i/>
          <w:iCs/>
          <w:color w:val="000000"/>
          <w:sz w:val="16"/>
          <w:szCs w:val="16"/>
        </w:rPr>
        <w:t xml:space="preserve"> p</w:t>
      </w:r>
      <w:r w:rsidR="00F41AF2" w:rsidRPr="0075641D">
        <w:rPr>
          <w:rFonts w:cstheme="minorHAnsi"/>
          <w:i/>
          <w:iCs/>
          <w:color w:val="222222"/>
          <w:sz w:val="16"/>
          <w:szCs w:val="16"/>
        </w:rPr>
        <w:t>rzepisy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</w:t>
      </w:r>
    </w:p>
  </w:footnote>
  <w:footnote w:id="2">
    <w:p w14:paraId="77EE1B15" w14:textId="126EEF54" w:rsidR="0075641D" w:rsidRDefault="00756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400">
        <w:rPr>
          <w:rFonts w:cstheme="minorHAnsi"/>
          <w:i/>
          <w:sz w:val="16"/>
          <w:szCs w:val="16"/>
        </w:rPr>
        <w:t xml:space="preserve">art. 5l ust. 1 Rozporządzenia Rady (UE) nr 833/2014 z dnia 31 lipca 2014 r. - </w:t>
      </w:r>
      <w:r w:rsidRPr="008C2400">
        <w:rPr>
          <w:rFonts w:cstheme="minorHAnsi"/>
          <w:i/>
          <w:iCs/>
          <w:sz w:val="16"/>
          <w:szCs w:val="16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8C2400">
        <w:rPr>
          <w:rStyle w:val="act"/>
          <w:rFonts w:cstheme="minorHAnsi"/>
          <w:i/>
          <w:iCs/>
          <w:sz w:val="16"/>
          <w:szCs w:val="16"/>
        </w:rPr>
        <w:t xml:space="preserve">rozporządzenia (UE, </w:t>
      </w:r>
      <w:proofErr w:type="spellStart"/>
      <w:r w:rsidRPr="008C2400">
        <w:rPr>
          <w:rStyle w:val="act"/>
          <w:rFonts w:cstheme="minorHAnsi"/>
          <w:i/>
          <w:iCs/>
          <w:sz w:val="16"/>
          <w:szCs w:val="16"/>
        </w:rPr>
        <w:t>Euratom</w:t>
      </w:r>
      <w:proofErr w:type="spellEnd"/>
      <w:r w:rsidRPr="008C2400">
        <w:rPr>
          <w:rStyle w:val="act"/>
          <w:rFonts w:cstheme="minorHAnsi"/>
          <w:i/>
          <w:iCs/>
          <w:sz w:val="16"/>
          <w:szCs w:val="16"/>
        </w:rPr>
        <w:t xml:space="preserve">) 2018/1046 </w:t>
      </w:r>
      <w:r w:rsidRPr="008C2400">
        <w:rPr>
          <w:rStyle w:val="fn-ref"/>
          <w:rFonts w:cstheme="minorHAnsi"/>
          <w:i/>
          <w:iCs/>
          <w:sz w:val="16"/>
          <w:szCs w:val="16"/>
        </w:rPr>
        <w:t>207</w:t>
      </w:r>
      <w:r w:rsidRPr="008C2400">
        <w:rPr>
          <w:rStyle w:val="act"/>
          <w:rFonts w:cstheme="minorHAnsi"/>
          <w:i/>
          <w:iCs/>
          <w:sz w:val="16"/>
          <w:szCs w:val="16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75641D" w:rsidRDefault="00505B1C" w:rsidP="00505B1C">
      <w:pPr>
        <w:pStyle w:val="Tekstprzypisudolnego"/>
        <w:rPr>
          <w:sz w:val="16"/>
          <w:szCs w:val="16"/>
        </w:rPr>
      </w:pPr>
      <w:r w:rsidRPr="0075641D">
        <w:rPr>
          <w:rStyle w:val="Odwoanieprzypisudolnego"/>
          <w:sz w:val="16"/>
          <w:szCs w:val="16"/>
        </w:rPr>
        <w:footnoteRef/>
      </w:r>
      <w:r w:rsidRPr="0075641D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B5E8" w14:textId="46FA3C99" w:rsidR="00C90BDF" w:rsidRDefault="00C90BDF" w:rsidP="00C90BDF">
    <w:pPr>
      <w:pStyle w:val="Nagwek"/>
      <w:jc w:val="right"/>
    </w:pPr>
    <w:r>
      <w:t>Załącznik Nr 4 do Zapytania ofertowego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1D4651" wp14:editId="4518E455">
          <wp:simplePos x="0" y="0"/>
          <wp:positionH relativeFrom="column">
            <wp:align>center</wp:align>
          </wp:positionH>
          <wp:positionV relativeFrom="page">
            <wp:posOffset>466725</wp:posOffset>
          </wp:positionV>
          <wp:extent cx="5760000" cy="1123200"/>
          <wp:effectExtent l="0" t="0" r="0" b="1270"/>
          <wp:wrapNone/>
          <wp:docPr id="1893263288" name="Obraz 189326328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08F39BBE" w:rsidR="00C90BDF" w:rsidRPr="00C90BDF" w:rsidRDefault="00AA5AC5" w:rsidP="00C90B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9D62D" wp14:editId="7F3E15C0">
              <wp:simplePos x="0" y="0"/>
              <wp:positionH relativeFrom="margin">
                <wp:align>center</wp:align>
              </wp:positionH>
              <wp:positionV relativeFrom="paragraph">
                <wp:posOffset>1075690</wp:posOffset>
              </wp:positionV>
              <wp:extent cx="5760000" cy="0"/>
              <wp:effectExtent l="0" t="0" r="0" b="0"/>
              <wp:wrapNone/>
              <wp:docPr id="212326882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406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84.7pt;width:453.55pt;height: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" strokecolor="#7f7f7f" strokeweight="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F624EC-1D57-439C-B5B8-9688F7CC2BE7}"/>
  </w:docVars>
  <w:rsids>
    <w:rsidRoot w:val="00EF45B6"/>
    <w:rsid w:val="000011F3"/>
    <w:rsid w:val="00002C4D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200E08"/>
    <w:rsid w:val="00205F16"/>
    <w:rsid w:val="0021086B"/>
    <w:rsid w:val="002356A6"/>
    <w:rsid w:val="00244D67"/>
    <w:rsid w:val="00252230"/>
    <w:rsid w:val="00274196"/>
    <w:rsid w:val="00275181"/>
    <w:rsid w:val="002B39C8"/>
    <w:rsid w:val="002C4F89"/>
    <w:rsid w:val="002E308D"/>
    <w:rsid w:val="00305F07"/>
    <w:rsid w:val="0031511B"/>
    <w:rsid w:val="00325FD5"/>
    <w:rsid w:val="00326360"/>
    <w:rsid w:val="00340D7F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53025"/>
    <w:rsid w:val="00661308"/>
    <w:rsid w:val="00671064"/>
    <w:rsid w:val="00675CEE"/>
    <w:rsid w:val="006D435C"/>
    <w:rsid w:val="006D7E50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AC5"/>
    <w:rsid w:val="00AB19B5"/>
    <w:rsid w:val="00AB4BEB"/>
    <w:rsid w:val="00AC6DF2"/>
    <w:rsid w:val="00AD57EB"/>
    <w:rsid w:val="00B076D6"/>
    <w:rsid w:val="00B406D1"/>
    <w:rsid w:val="00B81D52"/>
    <w:rsid w:val="00BA798A"/>
    <w:rsid w:val="00BE0F5E"/>
    <w:rsid w:val="00C36402"/>
    <w:rsid w:val="00C449A1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C120D"/>
    <w:rsid w:val="00EC5C90"/>
    <w:rsid w:val="00EF45B6"/>
    <w:rsid w:val="00EF7F7F"/>
    <w:rsid w:val="00F14423"/>
    <w:rsid w:val="00F3511F"/>
    <w:rsid w:val="00F41AF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24EC-1D57-439C-B5B8-9688F7CC2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E90F52-EAB8-4D5D-9D68-E3E813E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rdon9@interia.pl</cp:lastModifiedBy>
  <cp:revision>16</cp:revision>
  <dcterms:created xsi:type="dcterms:W3CDTF">2023-03-31T10:05:00Z</dcterms:created>
  <dcterms:modified xsi:type="dcterms:W3CDTF">2023-04-16T07:29:00Z</dcterms:modified>
</cp:coreProperties>
</file>