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BEA" w:rsidRPr="00E13534" w:rsidRDefault="001D2BEA" w:rsidP="001D2BEA">
      <w:pPr>
        <w:pStyle w:val="Nagwek3"/>
        <w:numPr>
          <w:ilvl w:val="2"/>
          <w:numId w:val="0"/>
        </w:numPr>
        <w:rPr>
          <w:b w:val="0"/>
          <w:sz w:val="20"/>
        </w:rPr>
      </w:pPr>
    </w:p>
    <w:p w:rsidR="00F51C91" w:rsidRPr="00EE39B1" w:rsidRDefault="00F51C91" w:rsidP="00F51C91">
      <w:pPr>
        <w:spacing w:line="360" w:lineRule="auto"/>
        <w:jc w:val="center"/>
        <w:rPr>
          <w:sz w:val="24"/>
        </w:rPr>
      </w:pPr>
      <w:r w:rsidRPr="00EE39B1">
        <w:rPr>
          <w:b/>
          <w:sz w:val="24"/>
        </w:rPr>
        <w:t xml:space="preserve">UMOWA </w:t>
      </w:r>
      <w:r w:rsidRPr="00C43122">
        <w:rPr>
          <w:b/>
          <w:sz w:val="24"/>
          <w:szCs w:val="24"/>
        </w:rPr>
        <w:t>Nr</w:t>
      </w:r>
      <w:r w:rsidRPr="00C43122">
        <w:rPr>
          <w:sz w:val="24"/>
          <w:szCs w:val="24"/>
        </w:rPr>
        <w:t xml:space="preserve"> </w:t>
      </w:r>
      <w:r w:rsidR="00E145F3">
        <w:rPr>
          <w:sz w:val="24"/>
          <w:szCs w:val="24"/>
        </w:rPr>
        <w:t>PUK</w:t>
      </w:r>
      <w:r w:rsidR="00D066D6">
        <w:rPr>
          <w:sz w:val="24"/>
          <w:szCs w:val="24"/>
        </w:rPr>
        <w:t>.</w:t>
      </w:r>
      <w:r w:rsidR="00E145F3">
        <w:rPr>
          <w:sz w:val="24"/>
          <w:szCs w:val="24"/>
        </w:rPr>
        <w:t xml:space="preserve"> … </w:t>
      </w:r>
      <w:r w:rsidR="00D066D6">
        <w:rPr>
          <w:sz w:val="24"/>
          <w:szCs w:val="24"/>
        </w:rPr>
        <w:t>.201</w:t>
      </w:r>
      <w:r w:rsidR="004E5F08">
        <w:rPr>
          <w:sz w:val="24"/>
          <w:szCs w:val="24"/>
        </w:rPr>
        <w:t>9</w:t>
      </w:r>
    </w:p>
    <w:p w:rsidR="00F51C91" w:rsidRPr="00340E5E" w:rsidRDefault="00F51C91" w:rsidP="00F51C91">
      <w:pPr>
        <w:jc w:val="center"/>
        <w:rPr>
          <w:sz w:val="22"/>
          <w:szCs w:val="22"/>
        </w:rPr>
      </w:pPr>
      <w:r w:rsidRPr="00340E5E">
        <w:rPr>
          <w:sz w:val="22"/>
          <w:szCs w:val="22"/>
        </w:rPr>
        <w:t xml:space="preserve">zawarta w </w:t>
      </w:r>
      <w:r w:rsidR="00E145F3">
        <w:rPr>
          <w:sz w:val="22"/>
          <w:szCs w:val="22"/>
        </w:rPr>
        <w:t>Michałowicach</w:t>
      </w:r>
      <w:r w:rsidRPr="00340E5E">
        <w:rPr>
          <w:sz w:val="22"/>
          <w:szCs w:val="22"/>
        </w:rPr>
        <w:t xml:space="preserve"> w dniu </w:t>
      </w:r>
      <w:r w:rsidR="00E145F3">
        <w:rPr>
          <w:sz w:val="22"/>
          <w:szCs w:val="22"/>
        </w:rPr>
        <w:t>………………..</w:t>
      </w:r>
      <w:r w:rsidR="00ED6553">
        <w:rPr>
          <w:sz w:val="22"/>
          <w:szCs w:val="22"/>
        </w:rPr>
        <w:t>201</w:t>
      </w:r>
      <w:r w:rsidR="004E5F08">
        <w:rPr>
          <w:sz w:val="22"/>
          <w:szCs w:val="22"/>
        </w:rPr>
        <w:t>9</w:t>
      </w:r>
      <w:r w:rsidRPr="00340E5E">
        <w:rPr>
          <w:sz w:val="22"/>
          <w:szCs w:val="22"/>
        </w:rPr>
        <w:t xml:space="preserve"> r. pomiędzy:</w:t>
      </w:r>
    </w:p>
    <w:p w:rsidR="00F51C91" w:rsidRPr="00340E5E" w:rsidRDefault="00F51C91" w:rsidP="00E70BAE">
      <w:pPr>
        <w:pStyle w:val="WW-Tekstkomentarza"/>
        <w:jc w:val="both"/>
        <w:rPr>
          <w:kern w:val="22"/>
          <w:sz w:val="22"/>
          <w:szCs w:val="22"/>
        </w:rPr>
      </w:pPr>
    </w:p>
    <w:p w:rsidR="00E145F3" w:rsidRPr="004D09D7" w:rsidRDefault="00E145F3" w:rsidP="00E145F3">
      <w:pPr>
        <w:ind w:right="-1"/>
        <w:jc w:val="both"/>
        <w:rPr>
          <w:sz w:val="22"/>
          <w:szCs w:val="22"/>
        </w:rPr>
      </w:pPr>
      <w:r w:rsidRPr="004D09D7">
        <w:rPr>
          <w:b/>
          <w:sz w:val="22"/>
          <w:szCs w:val="22"/>
        </w:rPr>
        <w:t>Przedsiębiorstwem Usług Komunalnych w Michałowicach Spółka z ograniczoną odpowiedzialnością</w:t>
      </w:r>
      <w:r w:rsidRPr="004D09D7">
        <w:rPr>
          <w:sz w:val="22"/>
          <w:szCs w:val="22"/>
        </w:rPr>
        <w:t xml:space="preserve"> , plac Józefa Piłsudskiego 1, 32 – 091 Michałowice, wpisanym do Krajowego Rejestru Sądowego pod nr KRS 0000440511 prowadzonego przez Sąd Rejonowy dla Krakowa - Śródmieścia, XII Wydział Gospodarczy, NIP 5130233716, REGON 122679187, zwanym w treści umowie </w:t>
      </w:r>
      <w:r>
        <w:rPr>
          <w:b/>
          <w:sz w:val="22"/>
          <w:szCs w:val="22"/>
        </w:rPr>
        <w:t>Zamawiającym</w:t>
      </w:r>
      <w:r w:rsidRPr="004D09D7">
        <w:rPr>
          <w:b/>
          <w:sz w:val="22"/>
          <w:szCs w:val="22"/>
        </w:rPr>
        <w:t xml:space="preserve"> </w:t>
      </w:r>
    </w:p>
    <w:p w:rsidR="00E145F3" w:rsidRPr="004D09D7" w:rsidRDefault="00E145F3" w:rsidP="00E145F3">
      <w:pPr>
        <w:spacing w:after="120"/>
        <w:jc w:val="both"/>
        <w:rPr>
          <w:sz w:val="22"/>
          <w:szCs w:val="22"/>
        </w:rPr>
      </w:pPr>
      <w:r w:rsidRPr="004D09D7">
        <w:rPr>
          <w:sz w:val="22"/>
          <w:szCs w:val="22"/>
        </w:rPr>
        <w:t xml:space="preserve">reprezentowanym przez: </w:t>
      </w:r>
    </w:p>
    <w:p w:rsidR="00E145F3" w:rsidRPr="004D09D7" w:rsidRDefault="00E145F3" w:rsidP="00E145F3">
      <w:pPr>
        <w:pStyle w:val="WW-Tekstkomentarza"/>
        <w:jc w:val="both"/>
        <w:rPr>
          <w:b/>
          <w:kern w:val="22"/>
          <w:sz w:val="22"/>
          <w:szCs w:val="22"/>
        </w:rPr>
      </w:pPr>
      <w:r w:rsidRPr="004D09D7">
        <w:rPr>
          <w:sz w:val="22"/>
          <w:szCs w:val="22"/>
        </w:rPr>
        <w:t>Piotra Kąckiego – Prezesa Zarządu</w:t>
      </w:r>
      <w:r w:rsidRPr="004D09D7">
        <w:rPr>
          <w:b/>
          <w:kern w:val="22"/>
          <w:sz w:val="22"/>
          <w:szCs w:val="22"/>
        </w:rPr>
        <w:t>,</w:t>
      </w:r>
    </w:p>
    <w:p w:rsidR="00E145F3" w:rsidRPr="004D09D7" w:rsidRDefault="00E145F3" w:rsidP="00E145F3">
      <w:pPr>
        <w:pStyle w:val="WW-Tekstkomentarza"/>
        <w:jc w:val="both"/>
        <w:rPr>
          <w:b/>
          <w:kern w:val="22"/>
          <w:sz w:val="22"/>
          <w:szCs w:val="22"/>
        </w:rPr>
      </w:pPr>
    </w:p>
    <w:p w:rsidR="00E145F3" w:rsidRPr="004D09D7" w:rsidRDefault="00E145F3" w:rsidP="00E145F3">
      <w:pPr>
        <w:pStyle w:val="WW-Tekstkomentarza"/>
        <w:jc w:val="both"/>
        <w:rPr>
          <w:kern w:val="22"/>
          <w:sz w:val="22"/>
          <w:szCs w:val="22"/>
        </w:rPr>
      </w:pPr>
      <w:r w:rsidRPr="004D09D7">
        <w:rPr>
          <w:kern w:val="22"/>
          <w:sz w:val="22"/>
          <w:szCs w:val="22"/>
        </w:rPr>
        <w:t>a</w:t>
      </w:r>
    </w:p>
    <w:p w:rsidR="00E145F3" w:rsidRPr="004D09D7" w:rsidRDefault="00E145F3" w:rsidP="00E145F3">
      <w:pPr>
        <w:rPr>
          <w:sz w:val="22"/>
          <w:szCs w:val="22"/>
        </w:rPr>
      </w:pPr>
    </w:p>
    <w:p w:rsidR="00E145F3" w:rsidRPr="004D09D7" w:rsidRDefault="00E145F3" w:rsidP="00E145F3">
      <w:pPr>
        <w:jc w:val="center"/>
        <w:rPr>
          <w:sz w:val="22"/>
          <w:szCs w:val="22"/>
        </w:rPr>
      </w:pPr>
      <w:r w:rsidRPr="004D09D7">
        <w:rPr>
          <w:sz w:val="22"/>
          <w:szCs w:val="22"/>
        </w:rPr>
        <w:t>(</w:t>
      </w:r>
      <w:r w:rsidRPr="004D09D7">
        <w:rPr>
          <w:i/>
          <w:iCs/>
          <w:sz w:val="22"/>
          <w:szCs w:val="22"/>
        </w:rPr>
        <w:t>w przypadku spółek prawa handlowego</w:t>
      </w:r>
      <w:r w:rsidRPr="004D09D7">
        <w:rPr>
          <w:sz w:val="22"/>
          <w:szCs w:val="22"/>
        </w:rPr>
        <w:t>)</w:t>
      </w:r>
    </w:p>
    <w:p w:rsidR="00E145F3" w:rsidRPr="004D09D7" w:rsidRDefault="00E145F3" w:rsidP="00E145F3">
      <w:pPr>
        <w:jc w:val="center"/>
        <w:rPr>
          <w:sz w:val="22"/>
          <w:szCs w:val="22"/>
        </w:rPr>
      </w:pPr>
    </w:p>
    <w:p w:rsidR="00E145F3" w:rsidRPr="004D09D7" w:rsidRDefault="00E145F3" w:rsidP="00E145F3">
      <w:pPr>
        <w:rPr>
          <w:sz w:val="22"/>
          <w:szCs w:val="22"/>
        </w:rPr>
      </w:pPr>
      <w:r w:rsidRPr="004D09D7">
        <w:rPr>
          <w:sz w:val="22"/>
          <w:szCs w:val="22"/>
        </w:rPr>
        <w:t>....................................................................................................................................................................</w:t>
      </w:r>
    </w:p>
    <w:p w:rsidR="00E145F3" w:rsidRPr="004D09D7" w:rsidRDefault="00E145F3" w:rsidP="00E145F3">
      <w:pPr>
        <w:rPr>
          <w:sz w:val="22"/>
          <w:szCs w:val="22"/>
        </w:rPr>
      </w:pPr>
      <w:r w:rsidRPr="004D09D7">
        <w:rPr>
          <w:sz w:val="22"/>
          <w:szCs w:val="22"/>
        </w:rPr>
        <w:t>zarejestrowanym w Sądzie Rejonowym w ..............................................., Wydział .......... Gospodarczy</w:t>
      </w:r>
    </w:p>
    <w:p w:rsidR="00E145F3" w:rsidRPr="004D2D37" w:rsidRDefault="00E145F3" w:rsidP="00E145F3">
      <w:pPr>
        <w:jc w:val="both"/>
        <w:rPr>
          <w:sz w:val="22"/>
          <w:szCs w:val="22"/>
        </w:rPr>
      </w:pPr>
      <w:r w:rsidRPr="004D09D7">
        <w:rPr>
          <w:sz w:val="22"/>
          <w:szCs w:val="22"/>
        </w:rPr>
        <w:t>Krajowego Rejestru Sądowego pod numerem KRS ..............................., kapitał zakładowy w wysokości …………..(</w:t>
      </w:r>
      <w:r w:rsidRPr="004D09D7">
        <w:rPr>
          <w:i/>
          <w:iCs/>
          <w:sz w:val="22"/>
          <w:szCs w:val="22"/>
        </w:rPr>
        <w:t>dotyczy spółki z o.o. i spółki</w:t>
      </w:r>
      <w:r w:rsidRPr="004D2D37">
        <w:rPr>
          <w:i/>
          <w:iCs/>
          <w:sz w:val="22"/>
          <w:szCs w:val="22"/>
        </w:rPr>
        <w:t xml:space="preserve"> akcyjnej</w:t>
      </w:r>
      <w:r w:rsidRPr="004D2D37">
        <w:rPr>
          <w:sz w:val="22"/>
          <w:szCs w:val="22"/>
        </w:rPr>
        <w:t>), opłacony w części/w całości (</w:t>
      </w:r>
      <w:r w:rsidRPr="004D2D37">
        <w:rPr>
          <w:i/>
          <w:iCs/>
          <w:sz w:val="22"/>
          <w:szCs w:val="22"/>
        </w:rPr>
        <w:t>dotyczy spółki akcyjnej</w:t>
      </w:r>
      <w:r w:rsidRPr="004D2D37">
        <w:rPr>
          <w:sz w:val="22"/>
          <w:szCs w:val="22"/>
        </w:rPr>
        <w:t xml:space="preserve">), posiadającym REGON: .............................. i NIP: .............................., </w:t>
      </w:r>
    </w:p>
    <w:p w:rsidR="00E145F3" w:rsidRPr="004D2D37" w:rsidRDefault="00E145F3" w:rsidP="00E145F3">
      <w:pPr>
        <w:rPr>
          <w:sz w:val="22"/>
          <w:szCs w:val="22"/>
        </w:rPr>
      </w:pPr>
      <w:r w:rsidRPr="004D2D37">
        <w:rPr>
          <w:sz w:val="22"/>
          <w:szCs w:val="22"/>
        </w:rPr>
        <w:t>reprezentowanym przez:</w:t>
      </w:r>
    </w:p>
    <w:p w:rsidR="00E145F3" w:rsidRPr="004D2D37" w:rsidRDefault="00E145F3" w:rsidP="00E145F3">
      <w:pPr>
        <w:rPr>
          <w:sz w:val="22"/>
          <w:szCs w:val="22"/>
        </w:rPr>
      </w:pPr>
      <w:r w:rsidRPr="004D2D37">
        <w:rPr>
          <w:sz w:val="22"/>
          <w:szCs w:val="22"/>
        </w:rPr>
        <w:t>..................................................................</w:t>
      </w:r>
    </w:p>
    <w:p w:rsidR="00E145F3" w:rsidRPr="004D2D37" w:rsidRDefault="00E145F3" w:rsidP="00E145F3">
      <w:pPr>
        <w:rPr>
          <w:sz w:val="22"/>
          <w:szCs w:val="22"/>
        </w:rPr>
      </w:pPr>
    </w:p>
    <w:p w:rsidR="00E145F3" w:rsidRPr="004D2D37" w:rsidRDefault="00E145F3" w:rsidP="00E145F3">
      <w:pPr>
        <w:jc w:val="center"/>
        <w:rPr>
          <w:sz w:val="22"/>
          <w:szCs w:val="22"/>
        </w:rPr>
      </w:pPr>
      <w:r w:rsidRPr="004D2D37">
        <w:rPr>
          <w:sz w:val="22"/>
          <w:szCs w:val="22"/>
        </w:rPr>
        <w:t>(</w:t>
      </w:r>
      <w:r w:rsidRPr="004D2D37">
        <w:rPr>
          <w:i/>
          <w:iCs/>
          <w:sz w:val="22"/>
          <w:szCs w:val="22"/>
        </w:rPr>
        <w:t>w przypadku osoby fizycznej prowadzącej działalność gospodarczą</w:t>
      </w:r>
      <w:r w:rsidRPr="004D2D37">
        <w:rPr>
          <w:sz w:val="22"/>
          <w:szCs w:val="22"/>
        </w:rPr>
        <w:t>)</w:t>
      </w:r>
    </w:p>
    <w:p w:rsidR="00E145F3" w:rsidRPr="004D2D37" w:rsidRDefault="00E145F3" w:rsidP="00E145F3">
      <w:pPr>
        <w:jc w:val="center"/>
        <w:rPr>
          <w:sz w:val="22"/>
          <w:szCs w:val="22"/>
        </w:rPr>
      </w:pPr>
    </w:p>
    <w:p w:rsidR="00E145F3" w:rsidRPr="004D2D37" w:rsidRDefault="00E145F3" w:rsidP="00E145F3">
      <w:pPr>
        <w:jc w:val="both"/>
        <w:rPr>
          <w:sz w:val="22"/>
          <w:szCs w:val="22"/>
        </w:rPr>
      </w:pPr>
      <w:r w:rsidRPr="004D2D37">
        <w:rPr>
          <w:sz w:val="22"/>
          <w:szCs w:val="22"/>
        </w:rPr>
        <w:t>……………………………… prowadzącym działalność gospodarczą pod nazwą …………………………… na podstawie wpisu do Centralnej Ewidencji i Informacji o Działalności Gospodarczej prowadzonej przez Ministra Gospodarki, zamieszkałym………..…………………..……………………. legitymującym się dowodem osobistym (seria i numer) ........................................, posiadającym REGON:....................... i NIP: ........................,</w:t>
      </w:r>
    </w:p>
    <w:p w:rsidR="00E145F3" w:rsidRPr="004D2D37" w:rsidRDefault="00E145F3" w:rsidP="00E145F3">
      <w:pPr>
        <w:rPr>
          <w:i/>
          <w:iCs/>
          <w:sz w:val="22"/>
          <w:szCs w:val="22"/>
        </w:rPr>
      </w:pPr>
    </w:p>
    <w:p w:rsidR="00E145F3" w:rsidRPr="004D2D37" w:rsidRDefault="00E145F3" w:rsidP="00E145F3">
      <w:pPr>
        <w:jc w:val="center"/>
        <w:rPr>
          <w:i/>
          <w:iCs/>
          <w:sz w:val="22"/>
          <w:szCs w:val="22"/>
        </w:rPr>
      </w:pPr>
      <w:r w:rsidRPr="004D2D37">
        <w:rPr>
          <w:i/>
          <w:iCs/>
          <w:sz w:val="22"/>
          <w:szCs w:val="22"/>
        </w:rPr>
        <w:t>(w przypadku spółki cywilnej)</w:t>
      </w:r>
    </w:p>
    <w:p w:rsidR="00E145F3" w:rsidRPr="004D2D37" w:rsidRDefault="00E145F3" w:rsidP="00E145F3">
      <w:pPr>
        <w:jc w:val="center"/>
        <w:rPr>
          <w:i/>
          <w:iCs/>
          <w:sz w:val="22"/>
          <w:szCs w:val="22"/>
        </w:rPr>
      </w:pPr>
    </w:p>
    <w:p w:rsidR="00E145F3" w:rsidRPr="004D2D37" w:rsidRDefault="00E145F3" w:rsidP="00E145F3">
      <w:pPr>
        <w:jc w:val="both"/>
        <w:rPr>
          <w:sz w:val="22"/>
          <w:szCs w:val="22"/>
        </w:rPr>
      </w:pPr>
      <w:r w:rsidRPr="004D2D37">
        <w:rPr>
          <w:sz w:val="22"/>
          <w:szCs w:val="22"/>
        </w:rPr>
        <w:t>1. ………………………….... prowadzącym działalność gospodarczą pod nazwą …………………………zamieszkałym ………………………………………………………., legitymującym się dowodem osobistym (seria i numer) ...................... wpisanym do Centralnej Ewidencji i Informacji o Działalności Gospodarczej prowadzonej przez Ministra Gospodarki,</w:t>
      </w:r>
    </w:p>
    <w:p w:rsidR="001958C4" w:rsidRPr="00340E5E" w:rsidRDefault="00E145F3" w:rsidP="00E145F3">
      <w:pPr>
        <w:pStyle w:val="WW-Tekstkomentarza"/>
        <w:rPr>
          <w:bCs/>
          <w:kern w:val="22"/>
          <w:sz w:val="22"/>
          <w:szCs w:val="22"/>
        </w:rPr>
      </w:pPr>
      <w:r w:rsidRPr="004D2D37">
        <w:rPr>
          <w:sz w:val="22"/>
          <w:szCs w:val="22"/>
        </w:rPr>
        <w:t>2. ………………………….... prowadzącym działalność gospodarczą pod nazwą …………………………zamieszkałym ………………………………………………………., legitymującym się dowodem osobistym (seria i numer) ...................... wpisanym do Centralnej Ewidencji i Informacji o Działalności Gospodarczej prowadzonej przez Ministra Gospodarki, prowadzącymi działalność gospodarczą w formie spółki cywilnej pod nazwą ….…………………. posiadającym REGON…………………………… i NIP………………………………. .</w:t>
      </w:r>
      <w:r w:rsidRPr="00DE2082">
        <w:rPr>
          <w:sz w:val="22"/>
          <w:szCs w:val="22"/>
        </w:rPr>
        <w:t>zwan</w:t>
      </w:r>
      <w:r>
        <w:rPr>
          <w:sz w:val="22"/>
          <w:szCs w:val="22"/>
        </w:rPr>
        <w:t>ym</w:t>
      </w:r>
      <w:r w:rsidRPr="00DE2082">
        <w:rPr>
          <w:sz w:val="22"/>
          <w:szCs w:val="22"/>
        </w:rPr>
        <w:t xml:space="preserve"> dalej</w:t>
      </w:r>
    </w:p>
    <w:p w:rsidR="00E70BAE" w:rsidRPr="00340E5E" w:rsidRDefault="00E70BAE" w:rsidP="00E70BAE">
      <w:pPr>
        <w:pStyle w:val="WW-Tekstkomentarza"/>
        <w:rPr>
          <w:bCs/>
          <w:kern w:val="22"/>
          <w:sz w:val="22"/>
          <w:szCs w:val="22"/>
        </w:rPr>
      </w:pPr>
      <w:r w:rsidRPr="00340E5E">
        <w:rPr>
          <w:bCs/>
          <w:kern w:val="22"/>
          <w:sz w:val="22"/>
          <w:szCs w:val="22"/>
        </w:rPr>
        <w:t xml:space="preserve">zwanym dalej </w:t>
      </w:r>
      <w:r w:rsidRPr="00340E5E">
        <w:rPr>
          <w:b/>
          <w:bCs/>
          <w:kern w:val="22"/>
          <w:sz w:val="22"/>
          <w:szCs w:val="22"/>
        </w:rPr>
        <w:t>Wykonawcą</w:t>
      </w:r>
      <w:r w:rsidRPr="00340E5E">
        <w:rPr>
          <w:bCs/>
          <w:kern w:val="22"/>
          <w:sz w:val="22"/>
          <w:szCs w:val="22"/>
        </w:rPr>
        <w:t>.</w:t>
      </w:r>
    </w:p>
    <w:p w:rsidR="0026159C" w:rsidRPr="00340E5E" w:rsidRDefault="0026159C">
      <w:pPr>
        <w:pStyle w:val="WW-Tekstkomentarza"/>
        <w:jc w:val="both"/>
        <w:rPr>
          <w:bCs/>
          <w:kern w:val="22"/>
          <w:sz w:val="22"/>
          <w:szCs w:val="22"/>
        </w:rPr>
      </w:pPr>
    </w:p>
    <w:p w:rsidR="00E145F3" w:rsidRDefault="00E145F3" w:rsidP="00E145F3">
      <w:pPr>
        <w:pStyle w:val="WW-Tekstkomentarza"/>
        <w:ind w:firstLine="709"/>
        <w:jc w:val="both"/>
        <w:rPr>
          <w:sz w:val="22"/>
          <w:szCs w:val="22"/>
        </w:rPr>
      </w:pPr>
    </w:p>
    <w:p w:rsidR="00F252B2" w:rsidRPr="00340E5E" w:rsidRDefault="00E145F3" w:rsidP="00E145F3">
      <w:pPr>
        <w:pStyle w:val="WW-Tekstkomentarza"/>
        <w:ind w:firstLine="709"/>
        <w:jc w:val="both"/>
        <w:rPr>
          <w:kern w:val="22"/>
          <w:sz w:val="22"/>
          <w:szCs w:val="22"/>
        </w:rPr>
      </w:pPr>
      <w:r w:rsidRPr="0081745B">
        <w:rPr>
          <w:sz w:val="22"/>
          <w:szCs w:val="22"/>
        </w:rPr>
        <w:t>Zamówienie („zamówienie sektorowe podprogowe”) udzielane jest w celu wykonywania działalności w sektorze wodno-kanalizacyjnym określonej w art. 132 ust. 1 pkt 4 oraz ust. 2 ustawy</w:t>
      </w:r>
      <w:r>
        <w:rPr>
          <w:sz w:val="22"/>
          <w:szCs w:val="22"/>
        </w:rPr>
        <w:t xml:space="preserve"> z dnia 29 stycznia 2004 r. </w:t>
      </w:r>
      <w:r>
        <w:rPr>
          <w:i/>
          <w:sz w:val="22"/>
          <w:szCs w:val="22"/>
        </w:rPr>
        <w:t xml:space="preserve">Prawo zamówień publicznych (tekst jednolity – Dz. U. z 2017 r., poz. 1579 z </w:t>
      </w:r>
      <w:proofErr w:type="spellStart"/>
      <w:r>
        <w:rPr>
          <w:i/>
          <w:sz w:val="22"/>
          <w:szCs w:val="22"/>
        </w:rPr>
        <w:t>późn</w:t>
      </w:r>
      <w:proofErr w:type="spellEnd"/>
      <w:r>
        <w:rPr>
          <w:i/>
          <w:sz w:val="22"/>
          <w:szCs w:val="22"/>
        </w:rPr>
        <w:t>. zm.)</w:t>
      </w:r>
      <w:r w:rsidRPr="0081745B">
        <w:rPr>
          <w:sz w:val="22"/>
          <w:szCs w:val="22"/>
        </w:rPr>
        <w:t>, to jest: tworzenia sieci przeznaczonych do świadczenia publicznych usług związanych z produkcją lub dystrybucją wody pitnej lub dostarczania wody pitnej do takich sieci lub kierowania takimi sieciami, względnie związane jest z kanalizacją i oczyszczaniem ściek</w:t>
      </w:r>
      <w:r>
        <w:rPr>
          <w:sz w:val="22"/>
          <w:szCs w:val="22"/>
        </w:rPr>
        <w:t>ów lub działalnością związaną z </w:t>
      </w:r>
      <w:r w:rsidRPr="0081745B">
        <w:rPr>
          <w:sz w:val="22"/>
          <w:szCs w:val="22"/>
        </w:rPr>
        <w:t>pozyskiwaniem wody pitnej.</w:t>
      </w:r>
      <w:r>
        <w:rPr>
          <w:sz w:val="22"/>
          <w:szCs w:val="22"/>
        </w:rPr>
        <w:t xml:space="preserve"> </w:t>
      </w:r>
      <w:r w:rsidRPr="0081745B">
        <w:rPr>
          <w:b/>
          <w:bCs/>
          <w:sz w:val="22"/>
          <w:szCs w:val="22"/>
        </w:rPr>
        <w:t xml:space="preserve">Wartość zamówienia jest niższa od kwoty </w:t>
      </w:r>
      <w:r>
        <w:rPr>
          <w:b/>
          <w:bCs/>
          <w:sz w:val="22"/>
          <w:szCs w:val="22"/>
        </w:rPr>
        <w:t>1 910 083,10 zł, tj. od równowartości kwoty 443 000 euro</w:t>
      </w:r>
      <w:r w:rsidRPr="0081745B">
        <w:rPr>
          <w:sz w:val="22"/>
          <w:szCs w:val="22"/>
        </w:rPr>
        <w:t xml:space="preserve"> określonej w wydanym na podstawie art. 11 ust. 8 ww. ustawy rozporządzeniu </w:t>
      </w:r>
      <w:r>
        <w:rPr>
          <w:sz w:val="22"/>
          <w:szCs w:val="22"/>
        </w:rPr>
        <w:t>Ministra Rozwoju i Finansów z dnia 22</w:t>
      </w:r>
      <w:r>
        <w:rPr>
          <w:bCs/>
          <w:iCs/>
          <w:sz w:val="22"/>
          <w:szCs w:val="22"/>
        </w:rPr>
        <w:t xml:space="preserve"> grudnia 2017 r. </w:t>
      </w:r>
      <w:r>
        <w:rPr>
          <w:sz w:val="22"/>
          <w:szCs w:val="22"/>
        </w:rPr>
        <w:t xml:space="preserve">w sprawie kwot wartości </w:t>
      </w:r>
      <w:r>
        <w:rPr>
          <w:sz w:val="22"/>
          <w:szCs w:val="22"/>
        </w:rPr>
        <w:lastRenderedPageBreak/>
        <w:t xml:space="preserve">zamówień oraz konkursów, od których jest uzależniony obowiązek przekazywania ogłoszeń Urzędowi Publikacji Unii Europejskiej </w:t>
      </w:r>
      <w:r>
        <w:rPr>
          <w:bCs/>
          <w:iCs/>
          <w:sz w:val="22"/>
          <w:szCs w:val="22"/>
        </w:rPr>
        <w:t>ogłoszonym w Dz. U. z 2017 r.,</w:t>
      </w:r>
      <w:r>
        <w:rPr>
          <w:sz w:val="22"/>
          <w:szCs w:val="22"/>
        </w:rPr>
        <w:t xml:space="preserve"> poz. 2479</w:t>
      </w:r>
      <w:r w:rsidRPr="0081745B">
        <w:rPr>
          <w:sz w:val="22"/>
          <w:szCs w:val="22"/>
        </w:rPr>
        <w:t xml:space="preserve">. W związku z tym na podstawie art. 133 ust. 1 </w:t>
      </w:r>
      <w:proofErr w:type="spellStart"/>
      <w:r w:rsidRPr="0081745B">
        <w:rPr>
          <w:sz w:val="22"/>
          <w:szCs w:val="22"/>
        </w:rPr>
        <w:t>u</w:t>
      </w:r>
      <w:r w:rsidRPr="001603D3">
        <w:rPr>
          <w:color w:val="000000"/>
          <w:sz w:val="22"/>
          <w:szCs w:val="22"/>
        </w:rPr>
        <w:t>.p.z.p</w:t>
      </w:r>
      <w:proofErr w:type="spellEnd"/>
      <w:r w:rsidRPr="001603D3">
        <w:rPr>
          <w:color w:val="000000"/>
          <w:sz w:val="22"/>
          <w:szCs w:val="22"/>
        </w:rPr>
        <w:t>. do niniejszego zamówienia nie stosuje się przepisów tej ustawy. w związku z czym</w:t>
      </w:r>
      <w:r w:rsidR="00F252B2" w:rsidRPr="00340E5E">
        <w:rPr>
          <w:kern w:val="22"/>
          <w:sz w:val="22"/>
          <w:szCs w:val="22"/>
        </w:rPr>
        <w:t>, strony zawarły umowę o</w:t>
      </w:r>
      <w:r w:rsidR="001D2BEA" w:rsidRPr="00340E5E">
        <w:rPr>
          <w:kern w:val="22"/>
          <w:sz w:val="22"/>
          <w:szCs w:val="22"/>
        </w:rPr>
        <w:t> </w:t>
      </w:r>
      <w:r w:rsidR="00F252B2" w:rsidRPr="00340E5E">
        <w:rPr>
          <w:kern w:val="22"/>
          <w:sz w:val="22"/>
          <w:szCs w:val="22"/>
        </w:rPr>
        <w:t>następującej treści:</w:t>
      </w:r>
    </w:p>
    <w:p w:rsidR="00F252B2" w:rsidRPr="00340E5E" w:rsidRDefault="00F252B2" w:rsidP="00F252B2">
      <w:pPr>
        <w:pStyle w:val="WW-Tekstkomentarza"/>
        <w:jc w:val="center"/>
        <w:rPr>
          <w:kern w:val="22"/>
          <w:sz w:val="22"/>
          <w:szCs w:val="22"/>
        </w:rPr>
      </w:pPr>
    </w:p>
    <w:p w:rsidR="001D2BEA" w:rsidRPr="00340E5E" w:rsidRDefault="001D2BEA" w:rsidP="001D2BEA">
      <w:pPr>
        <w:pStyle w:val="WW-Tekstkomentarza"/>
        <w:jc w:val="center"/>
        <w:rPr>
          <w:kern w:val="22"/>
          <w:sz w:val="22"/>
          <w:szCs w:val="22"/>
        </w:rPr>
      </w:pPr>
      <w:r w:rsidRPr="00340E5E">
        <w:rPr>
          <w:kern w:val="22"/>
          <w:sz w:val="22"/>
          <w:szCs w:val="22"/>
        </w:rPr>
        <w:t>§ 1</w:t>
      </w:r>
    </w:p>
    <w:p w:rsidR="001D2BEA" w:rsidRPr="004E5F08" w:rsidRDefault="001D2BEA" w:rsidP="001D2BEA">
      <w:pPr>
        <w:pStyle w:val="NormalnyWeb"/>
        <w:spacing w:before="0" w:beforeAutospacing="0" w:after="0" w:afterAutospacing="0"/>
        <w:jc w:val="both"/>
        <w:rPr>
          <w:rFonts w:ascii="Times New Roman" w:hAnsi="Times New Roman" w:cs="Times New Roman"/>
          <w:kern w:val="22"/>
          <w:sz w:val="22"/>
          <w:szCs w:val="22"/>
        </w:rPr>
      </w:pPr>
      <w:r w:rsidRPr="004E5F08">
        <w:rPr>
          <w:rFonts w:ascii="Times New Roman" w:hAnsi="Times New Roman" w:cs="Times New Roman"/>
          <w:kern w:val="22"/>
          <w:sz w:val="22"/>
          <w:szCs w:val="22"/>
        </w:rPr>
        <w:t xml:space="preserve">Zamawiający zleca, a Wykonawca przyjmuje do wykonania roboty budowlane polegające na wykonaniu zadania inwestycyjnego pn. </w:t>
      </w:r>
      <w:r w:rsidRPr="004E5F08">
        <w:rPr>
          <w:rStyle w:val="paragraphpunkt1"/>
          <w:rFonts w:ascii="Times New Roman" w:hAnsi="Times New Roman" w:cs="Times New Roman"/>
          <w:b w:val="0"/>
          <w:i/>
          <w:kern w:val="22"/>
          <w:sz w:val="22"/>
          <w:szCs w:val="22"/>
        </w:rPr>
        <w:t>„</w:t>
      </w:r>
      <w:r w:rsidR="004E5F08" w:rsidRPr="004E5F08">
        <w:rPr>
          <w:rFonts w:ascii="Times New Roman" w:hAnsi="Times New Roman" w:cs="Times New Roman"/>
          <w:bCs/>
          <w:i/>
          <w:sz w:val="22"/>
          <w:szCs w:val="22"/>
        </w:rPr>
        <w:t>Wykonanie robót geologicznych dla ujęcia wód podziemnych z utworów kredowych na działce nr 790/58 w gm. Michałowice – przysiółek Komora (otwór poszukiwawczy – studzienny) SD-1</w:t>
      </w:r>
      <w:r w:rsidRPr="004E5F08">
        <w:rPr>
          <w:rStyle w:val="paragraphpunkt1"/>
          <w:rFonts w:ascii="Times New Roman" w:hAnsi="Times New Roman" w:cs="Times New Roman"/>
          <w:b w:val="0"/>
          <w:i/>
          <w:kern w:val="22"/>
          <w:sz w:val="22"/>
          <w:szCs w:val="22"/>
        </w:rPr>
        <w:t>”</w:t>
      </w:r>
      <w:r w:rsidR="00CF4CFA" w:rsidRPr="004E5F08">
        <w:rPr>
          <w:rStyle w:val="paragraphpunkt1"/>
          <w:rFonts w:ascii="Times New Roman" w:hAnsi="Times New Roman" w:cs="Times New Roman"/>
          <w:b w:val="0"/>
          <w:kern w:val="22"/>
          <w:sz w:val="22"/>
          <w:szCs w:val="22"/>
        </w:rPr>
        <w:t>.</w:t>
      </w:r>
    </w:p>
    <w:p w:rsidR="001D2BEA" w:rsidRPr="00340E5E" w:rsidRDefault="001D2BEA" w:rsidP="001D2BEA">
      <w:pPr>
        <w:pStyle w:val="WW-Tekstkomentarza"/>
        <w:jc w:val="both"/>
        <w:rPr>
          <w:kern w:val="22"/>
          <w:sz w:val="22"/>
          <w:szCs w:val="22"/>
        </w:rPr>
      </w:pPr>
    </w:p>
    <w:p w:rsidR="001D2BEA" w:rsidRPr="00340E5E" w:rsidRDefault="001D2BEA" w:rsidP="001D2BEA">
      <w:pPr>
        <w:jc w:val="center"/>
        <w:rPr>
          <w:kern w:val="22"/>
          <w:sz w:val="22"/>
          <w:szCs w:val="22"/>
        </w:rPr>
      </w:pPr>
      <w:r w:rsidRPr="00340E5E">
        <w:rPr>
          <w:kern w:val="22"/>
          <w:sz w:val="22"/>
          <w:szCs w:val="22"/>
        </w:rPr>
        <w:t>§ 2</w:t>
      </w:r>
    </w:p>
    <w:p w:rsidR="002256C5" w:rsidRPr="00D965F3" w:rsidRDefault="00CF4CFA" w:rsidP="00340E5E">
      <w:pPr>
        <w:numPr>
          <w:ilvl w:val="0"/>
          <w:numId w:val="17"/>
        </w:numPr>
        <w:tabs>
          <w:tab w:val="clear" w:pos="360"/>
        </w:tabs>
        <w:jc w:val="both"/>
        <w:rPr>
          <w:kern w:val="22"/>
          <w:sz w:val="22"/>
          <w:szCs w:val="22"/>
        </w:rPr>
      </w:pPr>
      <w:r w:rsidRPr="00340E5E">
        <w:rPr>
          <w:sz w:val="22"/>
          <w:szCs w:val="22"/>
        </w:rPr>
        <w:t>Umową</w:t>
      </w:r>
      <w:r w:rsidR="001D2BEA" w:rsidRPr="00340E5E">
        <w:rPr>
          <w:sz w:val="22"/>
          <w:szCs w:val="22"/>
        </w:rPr>
        <w:t xml:space="preserve"> objęta jest realizacja </w:t>
      </w:r>
      <w:r w:rsidR="001D2BEA" w:rsidRPr="00340E5E">
        <w:rPr>
          <w:kern w:val="22"/>
          <w:sz w:val="22"/>
          <w:szCs w:val="22"/>
        </w:rPr>
        <w:t xml:space="preserve">zadania inwestycyjnego pn. </w:t>
      </w:r>
      <w:r w:rsidR="004E5F08" w:rsidRPr="004E5F08">
        <w:rPr>
          <w:bCs/>
          <w:sz w:val="22"/>
          <w:szCs w:val="22"/>
        </w:rPr>
        <w:t>Wykonanie robót geologicznych dla ujęcia wód podziemnych z utworów kredowych na działce nr 790/58 w gm. Michałowice – przysiółek Komora (otwór poszukiwawczy – studzienny) SD-1</w:t>
      </w:r>
      <w:r w:rsidR="001D2BEA" w:rsidRPr="00D965F3">
        <w:rPr>
          <w:sz w:val="22"/>
          <w:szCs w:val="22"/>
        </w:rPr>
        <w:t>.</w:t>
      </w:r>
    </w:p>
    <w:p w:rsidR="002256C5" w:rsidRPr="00340E5E" w:rsidRDefault="002256C5" w:rsidP="00340E5E">
      <w:pPr>
        <w:numPr>
          <w:ilvl w:val="0"/>
          <w:numId w:val="17"/>
        </w:numPr>
        <w:tabs>
          <w:tab w:val="clear" w:pos="360"/>
        </w:tabs>
        <w:jc w:val="both"/>
        <w:rPr>
          <w:kern w:val="22"/>
          <w:sz w:val="22"/>
          <w:szCs w:val="22"/>
        </w:rPr>
      </w:pPr>
      <w:r w:rsidRPr="00340E5E">
        <w:rPr>
          <w:kern w:val="22"/>
          <w:sz w:val="22"/>
          <w:szCs w:val="22"/>
        </w:rPr>
        <w:t>W szczególności zadanie obejmuje:</w:t>
      </w:r>
    </w:p>
    <w:p w:rsidR="002256C5" w:rsidRPr="00340E5E" w:rsidRDefault="002256C5" w:rsidP="00340E5E">
      <w:pPr>
        <w:pStyle w:val="NormalnyWeb"/>
        <w:numPr>
          <w:ilvl w:val="3"/>
          <w:numId w:val="17"/>
        </w:numPr>
        <w:tabs>
          <w:tab w:val="clear" w:pos="644"/>
        </w:tabs>
        <w:spacing w:before="0" w:beforeAutospacing="0" w:after="0" w:afterAutospacing="0"/>
        <w:ind w:left="714" w:hanging="357"/>
        <w:jc w:val="both"/>
        <w:rPr>
          <w:rFonts w:ascii="Times New Roman" w:hAnsi="Times New Roman" w:cs="Times New Roman"/>
          <w:kern w:val="22"/>
          <w:sz w:val="22"/>
          <w:szCs w:val="22"/>
        </w:rPr>
      </w:pPr>
      <w:r w:rsidRPr="00340E5E">
        <w:rPr>
          <w:rFonts w:ascii="Times New Roman" w:hAnsi="Times New Roman" w:cs="Times New Roman"/>
          <w:sz w:val="22"/>
          <w:szCs w:val="22"/>
        </w:rPr>
        <w:t xml:space="preserve">roboty wiertnicze, w </w:t>
      </w:r>
      <w:r w:rsidR="00541F46" w:rsidRPr="00340E5E">
        <w:rPr>
          <w:rFonts w:ascii="Times New Roman" w:hAnsi="Times New Roman" w:cs="Times New Roman"/>
          <w:sz w:val="22"/>
          <w:szCs w:val="22"/>
        </w:rPr>
        <w:t>skład, których</w:t>
      </w:r>
      <w:r w:rsidRPr="00340E5E">
        <w:rPr>
          <w:rFonts w:ascii="Times New Roman" w:hAnsi="Times New Roman" w:cs="Times New Roman"/>
          <w:sz w:val="22"/>
          <w:szCs w:val="22"/>
        </w:rPr>
        <w:t xml:space="preserve"> wchodzi:</w:t>
      </w:r>
    </w:p>
    <w:p w:rsidR="002256C5" w:rsidRPr="00340E5E" w:rsidRDefault="002256C5" w:rsidP="00340E5E">
      <w:pPr>
        <w:numPr>
          <w:ilvl w:val="5"/>
          <w:numId w:val="17"/>
        </w:numPr>
        <w:tabs>
          <w:tab w:val="clear" w:pos="928"/>
        </w:tabs>
        <w:suppressAutoHyphens w:val="0"/>
        <w:overflowPunct/>
        <w:autoSpaceDE/>
        <w:autoSpaceDN/>
        <w:adjustRightInd/>
        <w:ind w:left="1071" w:hanging="357"/>
        <w:jc w:val="both"/>
        <w:textAlignment w:val="auto"/>
        <w:rPr>
          <w:sz w:val="22"/>
          <w:szCs w:val="22"/>
        </w:rPr>
      </w:pPr>
      <w:r w:rsidRPr="00340E5E">
        <w:rPr>
          <w:sz w:val="22"/>
          <w:szCs w:val="22"/>
        </w:rPr>
        <w:t xml:space="preserve">odwiercenie otworu studziennego do głębokości </w:t>
      </w:r>
      <w:r w:rsidR="00D965F3">
        <w:rPr>
          <w:sz w:val="22"/>
          <w:szCs w:val="22"/>
        </w:rPr>
        <w:t>10</w:t>
      </w:r>
      <w:r w:rsidRPr="00340E5E">
        <w:rPr>
          <w:sz w:val="22"/>
          <w:szCs w:val="22"/>
        </w:rPr>
        <w:t>0,0 m,</w:t>
      </w:r>
    </w:p>
    <w:p w:rsidR="002256C5" w:rsidRPr="00340E5E" w:rsidRDefault="002256C5" w:rsidP="00340E5E">
      <w:pPr>
        <w:numPr>
          <w:ilvl w:val="5"/>
          <w:numId w:val="17"/>
        </w:numPr>
        <w:tabs>
          <w:tab w:val="clear" w:pos="928"/>
        </w:tabs>
        <w:suppressAutoHyphens w:val="0"/>
        <w:overflowPunct/>
        <w:autoSpaceDE/>
        <w:autoSpaceDN/>
        <w:adjustRightInd/>
        <w:ind w:left="1071" w:hanging="357"/>
        <w:jc w:val="both"/>
        <w:textAlignment w:val="auto"/>
        <w:rPr>
          <w:sz w:val="22"/>
          <w:szCs w:val="22"/>
        </w:rPr>
      </w:pPr>
      <w:proofErr w:type="spellStart"/>
      <w:r w:rsidRPr="00340E5E">
        <w:rPr>
          <w:sz w:val="22"/>
          <w:szCs w:val="22"/>
        </w:rPr>
        <w:t>zafiltrowanie</w:t>
      </w:r>
      <w:proofErr w:type="spellEnd"/>
      <w:r w:rsidRPr="00340E5E">
        <w:rPr>
          <w:sz w:val="22"/>
          <w:szCs w:val="22"/>
        </w:rPr>
        <w:t xml:space="preserve"> otworu studziennego</w:t>
      </w:r>
    </w:p>
    <w:p w:rsidR="002256C5" w:rsidRPr="00340E5E" w:rsidRDefault="002256C5" w:rsidP="00340E5E">
      <w:pPr>
        <w:numPr>
          <w:ilvl w:val="0"/>
          <w:numId w:val="19"/>
        </w:numPr>
        <w:tabs>
          <w:tab w:val="clear" w:pos="644"/>
        </w:tabs>
        <w:suppressAutoHyphens w:val="0"/>
        <w:overflowPunct/>
        <w:autoSpaceDE/>
        <w:autoSpaceDN/>
        <w:adjustRightInd/>
        <w:ind w:left="714" w:hanging="357"/>
        <w:jc w:val="both"/>
        <w:textAlignment w:val="auto"/>
        <w:rPr>
          <w:sz w:val="22"/>
          <w:szCs w:val="22"/>
        </w:rPr>
      </w:pPr>
      <w:r w:rsidRPr="00340E5E">
        <w:rPr>
          <w:sz w:val="22"/>
          <w:szCs w:val="22"/>
        </w:rPr>
        <w:t>roboty pompownicze, które składają się z:</w:t>
      </w:r>
    </w:p>
    <w:p w:rsidR="002256C5" w:rsidRPr="00340E5E" w:rsidRDefault="002256C5" w:rsidP="00340E5E">
      <w:pPr>
        <w:numPr>
          <w:ilvl w:val="0"/>
          <w:numId w:val="20"/>
        </w:numPr>
        <w:tabs>
          <w:tab w:val="clear" w:pos="928"/>
        </w:tabs>
        <w:suppressAutoHyphens w:val="0"/>
        <w:overflowPunct/>
        <w:autoSpaceDE/>
        <w:autoSpaceDN/>
        <w:adjustRightInd/>
        <w:ind w:left="1071" w:hanging="357"/>
        <w:jc w:val="both"/>
        <w:textAlignment w:val="auto"/>
        <w:rPr>
          <w:sz w:val="22"/>
          <w:szCs w:val="22"/>
        </w:rPr>
      </w:pPr>
      <w:r w:rsidRPr="00340E5E">
        <w:rPr>
          <w:sz w:val="22"/>
          <w:szCs w:val="22"/>
        </w:rPr>
        <w:t>pompowania oczyszczającego (dla uzyskania wody klarownej),</w:t>
      </w:r>
    </w:p>
    <w:p w:rsidR="002256C5" w:rsidRPr="00340E5E" w:rsidRDefault="002256C5" w:rsidP="00340E5E">
      <w:pPr>
        <w:numPr>
          <w:ilvl w:val="0"/>
          <w:numId w:val="20"/>
        </w:numPr>
        <w:tabs>
          <w:tab w:val="clear" w:pos="928"/>
        </w:tabs>
        <w:suppressAutoHyphens w:val="0"/>
        <w:overflowPunct/>
        <w:autoSpaceDE/>
        <w:autoSpaceDN/>
        <w:adjustRightInd/>
        <w:ind w:left="1071" w:hanging="357"/>
        <w:jc w:val="both"/>
        <w:textAlignment w:val="auto"/>
        <w:rPr>
          <w:sz w:val="22"/>
          <w:szCs w:val="22"/>
        </w:rPr>
      </w:pPr>
      <w:r w:rsidRPr="00340E5E">
        <w:rPr>
          <w:sz w:val="22"/>
          <w:szCs w:val="22"/>
        </w:rPr>
        <w:t>pompowania pomiarowego wraz z badaniami hydrogeologicznymi (dla ustalenia zasobów eksploatacyjnych ujęcia).</w:t>
      </w:r>
    </w:p>
    <w:p w:rsidR="002256C5" w:rsidRPr="004E5F08" w:rsidRDefault="002256C5" w:rsidP="00340E5E">
      <w:pPr>
        <w:pStyle w:val="NormalnyWeb"/>
        <w:numPr>
          <w:ilvl w:val="0"/>
          <w:numId w:val="17"/>
        </w:numPr>
        <w:tabs>
          <w:tab w:val="clear" w:pos="360"/>
        </w:tabs>
        <w:spacing w:before="0" w:beforeAutospacing="0" w:after="0" w:afterAutospacing="0"/>
        <w:jc w:val="both"/>
        <w:rPr>
          <w:rStyle w:val="paragraphpunkt1"/>
          <w:rFonts w:ascii="Times New Roman" w:hAnsi="Times New Roman" w:cs="Times New Roman"/>
          <w:b w:val="0"/>
          <w:bCs w:val="0"/>
          <w:kern w:val="22"/>
          <w:sz w:val="22"/>
          <w:szCs w:val="22"/>
        </w:rPr>
      </w:pPr>
      <w:r w:rsidRPr="00340E5E">
        <w:rPr>
          <w:rStyle w:val="paragraphpunkt1"/>
          <w:rFonts w:ascii="Times New Roman" w:hAnsi="Times New Roman" w:cs="Times New Roman"/>
          <w:b w:val="0"/>
          <w:bCs w:val="0"/>
          <w:kern w:val="22"/>
          <w:sz w:val="22"/>
          <w:szCs w:val="22"/>
        </w:rPr>
        <w:t xml:space="preserve">Szczegółowy zakres robót budowlanych przewidzianych do wykonania w ramach niniejszego zamówienia </w:t>
      </w:r>
      <w:r w:rsidRPr="004E5F08">
        <w:rPr>
          <w:rStyle w:val="paragraphpunkt1"/>
          <w:rFonts w:ascii="Times New Roman" w:hAnsi="Times New Roman" w:cs="Times New Roman"/>
          <w:b w:val="0"/>
          <w:bCs w:val="0"/>
          <w:kern w:val="22"/>
          <w:sz w:val="22"/>
          <w:szCs w:val="22"/>
        </w:rPr>
        <w:t>określają:</w:t>
      </w:r>
    </w:p>
    <w:p w:rsidR="00D965F3" w:rsidRPr="004E5F08" w:rsidRDefault="00D965F3" w:rsidP="00D965F3">
      <w:pPr>
        <w:pStyle w:val="NormalnyWeb"/>
        <w:numPr>
          <w:ilvl w:val="0"/>
          <w:numId w:val="36"/>
        </w:numPr>
        <w:tabs>
          <w:tab w:val="clear" w:pos="360"/>
        </w:tabs>
        <w:spacing w:before="0" w:beforeAutospacing="0" w:after="0" w:afterAutospacing="0"/>
        <w:ind w:left="714" w:hanging="357"/>
        <w:jc w:val="both"/>
        <w:rPr>
          <w:rStyle w:val="paragraphpunkt1"/>
          <w:rFonts w:ascii="Times New Roman" w:hAnsi="Times New Roman" w:cs="Times New Roman"/>
          <w:b w:val="0"/>
          <w:bCs w:val="0"/>
          <w:kern w:val="22"/>
          <w:sz w:val="22"/>
          <w:szCs w:val="22"/>
        </w:rPr>
      </w:pPr>
      <w:r w:rsidRPr="004E5F08">
        <w:rPr>
          <w:rStyle w:val="paragraphpunkt1"/>
          <w:rFonts w:ascii="Times New Roman" w:hAnsi="Times New Roman" w:cs="Times New Roman"/>
          <w:b w:val="0"/>
          <w:bCs w:val="0"/>
          <w:kern w:val="22"/>
          <w:sz w:val="22"/>
          <w:szCs w:val="22"/>
        </w:rPr>
        <w:t>przedmiar robót – załącznik nr 2 do zapytania ofertowego</w:t>
      </w:r>
      <w:r w:rsidR="004E5F08" w:rsidRPr="004E5F08">
        <w:rPr>
          <w:rStyle w:val="paragraphpunkt1"/>
          <w:rFonts w:ascii="Times New Roman" w:hAnsi="Times New Roman" w:cs="Times New Roman"/>
          <w:b w:val="0"/>
          <w:bCs w:val="0"/>
          <w:kern w:val="22"/>
          <w:sz w:val="22"/>
          <w:szCs w:val="22"/>
        </w:rPr>
        <w:t>,</w:t>
      </w:r>
    </w:p>
    <w:p w:rsidR="00D965F3" w:rsidRPr="004E5F08" w:rsidRDefault="00D965F3" w:rsidP="00D965F3">
      <w:pPr>
        <w:pStyle w:val="NormalnyWeb"/>
        <w:numPr>
          <w:ilvl w:val="0"/>
          <w:numId w:val="36"/>
        </w:numPr>
        <w:tabs>
          <w:tab w:val="clear" w:pos="360"/>
        </w:tabs>
        <w:spacing w:before="0" w:beforeAutospacing="0" w:after="0" w:afterAutospacing="0"/>
        <w:ind w:left="714" w:hanging="357"/>
        <w:jc w:val="both"/>
        <w:rPr>
          <w:rStyle w:val="paragraphpunkt1"/>
          <w:rFonts w:ascii="Times New Roman" w:hAnsi="Times New Roman" w:cs="Times New Roman"/>
          <w:b w:val="0"/>
          <w:bCs w:val="0"/>
          <w:kern w:val="22"/>
          <w:sz w:val="22"/>
          <w:szCs w:val="22"/>
        </w:rPr>
      </w:pPr>
      <w:r w:rsidRPr="004E5F08">
        <w:rPr>
          <w:rFonts w:ascii="Times New Roman" w:hAnsi="Times New Roman" w:cs="Times New Roman"/>
          <w:sz w:val="22"/>
          <w:szCs w:val="22"/>
        </w:rPr>
        <w:t>specyfikacja techniczna wykonania robót geologicznych oraz ich odbioru</w:t>
      </w:r>
      <w:r w:rsidRPr="004E5F08">
        <w:rPr>
          <w:rStyle w:val="paragraphpunkt1"/>
          <w:rFonts w:ascii="Times New Roman" w:hAnsi="Times New Roman" w:cs="Times New Roman"/>
          <w:b w:val="0"/>
          <w:bCs w:val="0"/>
          <w:kern w:val="22"/>
          <w:sz w:val="22"/>
          <w:szCs w:val="22"/>
        </w:rPr>
        <w:t xml:space="preserve"> – załącznik nr 3 do zapytania ofertowego,</w:t>
      </w:r>
    </w:p>
    <w:p w:rsidR="00D965F3" w:rsidRPr="004E5F08" w:rsidRDefault="00D965F3" w:rsidP="00D965F3">
      <w:pPr>
        <w:pStyle w:val="NormalnyWeb"/>
        <w:numPr>
          <w:ilvl w:val="0"/>
          <w:numId w:val="36"/>
        </w:numPr>
        <w:tabs>
          <w:tab w:val="clear" w:pos="360"/>
        </w:tabs>
        <w:spacing w:before="0" w:beforeAutospacing="0" w:after="0" w:afterAutospacing="0"/>
        <w:ind w:left="714" w:hanging="357"/>
        <w:jc w:val="both"/>
        <w:rPr>
          <w:rStyle w:val="paragraphpunkt1"/>
          <w:rFonts w:ascii="Times New Roman" w:hAnsi="Times New Roman" w:cs="Times New Roman"/>
          <w:b w:val="0"/>
          <w:bCs w:val="0"/>
          <w:kern w:val="22"/>
          <w:sz w:val="22"/>
          <w:szCs w:val="22"/>
        </w:rPr>
      </w:pPr>
      <w:r w:rsidRPr="004E5F08">
        <w:rPr>
          <w:rFonts w:ascii="Times New Roman" w:hAnsi="Times New Roman" w:cs="Times New Roman"/>
          <w:noProof/>
          <w:sz w:val="22"/>
          <w:szCs w:val="22"/>
        </w:rPr>
        <w:t xml:space="preserve">projekt robót geologicznych </w:t>
      </w:r>
      <w:r w:rsidR="004E5F08" w:rsidRPr="004E5F08">
        <w:rPr>
          <w:rFonts w:ascii="Times New Roman" w:hAnsi="Times New Roman" w:cs="Times New Roman"/>
          <w:bCs/>
          <w:sz w:val="22"/>
          <w:szCs w:val="22"/>
        </w:rPr>
        <w:t>dla ujęcia wód podziemnych z utworów kredowych na działce nr 790/58 w gm. Michałowice – przysiółek Komora (otwór poszukiwawczy – studzienny) SD-1</w:t>
      </w:r>
      <w:r w:rsidR="004E5F08" w:rsidRPr="004E5F08">
        <w:rPr>
          <w:rStyle w:val="paragraphpunkt1"/>
          <w:rFonts w:ascii="Times New Roman" w:hAnsi="Times New Roman" w:cs="Times New Roman"/>
          <w:kern w:val="22"/>
          <w:sz w:val="22"/>
          <w:szCs w:val="22"/>
        </w:rPr>
        <w:t xml:space="preserve">– </w:t>
      </w:r>
      <w:r w:rsidR="004E5F08" w:rsidRPr="004E5F08">
        <w:rPr>
          <w:rStyle w:val="paragraphpunkt1"/>
          <w:rFonts w:ascii="Times New Roman" w:hAnsi="Times New Roman" w:cs="Times New Roman"/>
          <w:b w:val="0"/>
          <w:kern w:val="22"/>
          <w:sz w:val="22"/>
          <w:szCs w:val="22"/>
        </w:rPr>
        <w:t>załącznik nr 4 do niniejszego zapytania ofertowego</w:t>
      </w:r>
      <w:r w:rsidR="004E5F08" w:rsidRPr="004E5F08">
        <w:rPr>
          <w:rStyle w:val="paragraphpunkt1"/>
          <w:rFonts w:ascii="Times New Roman" w:hAnsi="Times New Roman" w:cs="Times New Roman"/>
          <w:b w:val="0"/>
          <w:bCs w:val="0"/>
          <w:kern w:val="22"/>
          <w:sz w:val="22"/>
          <w:szCs w:val="22"/>
        </w:rPr>
        <w:t>,</w:t>
      </w:r>
    </w:p>
    <w:p w:rsidR="004E5F08" w:rsidRPr="004E5F08" w:rsidRDefault="004E5F08" w:rsidP="00D965F3">
      <w:pPr>
        <w:pStyle w:val="NormalnyWeb"/>
        <w:numPr>
          <w:ilvl w:val="0"/>
          <w:numId w:val="36"/>
        </w:numPr>
        <w:tabs>
          <w:tab w:val="clear" w:pos="360"/>
        </w:tabs>
        <w:spacing w:before="0" w:beforeAutospacing="0" w:after="0" w:afterAutospacing="0"/>
        <w:ind w:left="714" w:hanging="357"/>
        <w:jc w:val="both"/>
        <w:rPr>
          <w:rStyle w:val="paragraphpunkt1"/>
          <w:rFonts w:ascii="Times New Roman" w:hAnsi="Times New Roman" w:cs="Times New Roman"/>
          <w:b w:val="0"/>
          <w:bCs w:val="0"/>
          <w:kern w:val="22"/>
          <w:sz w:val="22"/>
          <w:szCs w:val="22"/>
        </w:rPr>
      </w:pPr>
      <w:r w:rsidRPr="004E5F08">
        <w:rPr>
          <w:rStyle w:val="paragraphpunkt1"/>
          <w:rFonts w:ascii="Times New Roman" w:hAnsi="Times New Roman" w:cs="Times New Roman"/>
          <w:b w:val="0"/>
          <w:kern w:val="22"/>
          <w:sz w:val="22"/>
          <w:szCs w:val="22"/>
        </w:rPr>
        <w:t>D</w:t>
      </w:r>
      <w:r w:rsidRPr="004E5F08">
        <w:rPr>
          <w:rStyle w:val="paragraphpunkt1"/>
          <w:rFonts w:ascii="Times New Roman" w:hAnsi="Times New Roman" w:cs="Times New Roman"/>
          <w:b w:val="0"/>
          <w:kern w:val="22"/>
          <w:sz w:val="22"/>
          <w:szCs w:val="22"/>
        </w:rPr>
        <w:t>ecyzja Starosty Krakowskiego</w:t>
      </w:r>
      <w:r w:rsidRPr="004E5F08">
        <w:rPr>
          <w:rStyle w:val="paragraphpunkt1"/>
          <w:rFonts w:ascii="Times New Roman" w:hAnsi="Times New Roman" w:cs="Times New Roman"/>
          <w:kern w:val="22"/>
          <w:sz w:val="22"/>
          <w:szCs w:val="22"/>
        </w:rPr>
        <w:t xml:space="preserve"> </w:t>
      </w:r>
      <w:r w:rsidRPr="004E5F08">
        <w:rPr>
          <w:rFonts w:ascii="Times New Roman" w:hAnsi="Times New Roman" w:cs="Times New Roman"/>
          <w:sz w:val="22"/>
          <w:szCs w:val="22"/>
        </w:rPr>
        <w:t>z dnia 18.12.2018 r. (znak: OS.II.6530.8.2018.MZ.ED)</w:t>
      </w:r>
      <w:r w:rsidRPr="004E5F08">
        <w:rPr>
          <w:rFonts w:ascii="Times New Roman" w:hAnsi="Times New Roman" w:cs="Times New Roman"/>
          <w:sz w:val="22"/>
          <w:szCs w:val="22"/>
        </w:rPr>
        <w:t>,</w:t>
      </w:r>
    </w:p>
    <w:p w:rsidR="00541F46" w:rsidRPr="004E5F08" w:rsidRDefault="00D965F3" w:rsidP="00D965F3">
      <w:pPr>
        <w:pStyle w:val="NormalnyWeb"/>
        <w:numPr>
          <w:ilvl w:val="0"/>
          <w:numId w:val="36"/>
        </w:numPr>
        <w:tabs>
          <w:tab w:val="clear" w:pos="360"/>
        </w:tabs>
        <w:spacing w:before="0" w:beforeAutospacing="0" w:after="0" w:afterAutospacing="0"/>
        <w:ind w:left="714" w:hanging="357"/>
        <w:jc w:val="both"/>
        <w:rPr>
          <w:rStyle w:val="paragraphpunkt1"/>
          <w:rFonts w:ascii="Times New Roman" w:hAnsi="Times New Roman" w:cs="Times New Roman"/>
          <w:b w:val="0"/>
          <w:bCs w:val="0"/>
          <w:kern w:val="22"/>
          <w:sz w:val="22"/>
          <w:szCs w:val="22"/>
        </w:rPr>
      </w:pPr>
      <w:r w:rsidRPr="004E5F08">
        <w:rPr>
          <w:rStyle w:val="paragraphpunkt1"/>
          <w:rFonts w:ascii="Times New Roman" w:hAnsi="Times New Roman" w:cs="Times New Roman"/>
          <w:b w:val="0"/>
          <w:bCs w:val="0"/>
          <w:kern w:val="22"/>
          <w:sz w:val="22"/>
          <w:szCs w:val="22"/>
        </w:rPr>
        <w:t>o</w:t>
      </w:r>
      <w:r w:rsidR="00541F46" w:rsidRPr="004E5F08">
        <w:rPr>
          <w:rStyle w:val="paragraphpunkt1"/>
          <w:rFonts w:ascii="Times New Roman" w:hAnsi="Times New Roman" w:cs="Times New Roman"/>
          <w:b w:val="0"/>
          <w:bCs w:val="0"/>
          <w:kern w:val="22"/>
          <w:sz w:val="22"/>
          <w:szCs w:val="22"/>
        </w:rPr>
        <w:t>ferta Wykonawcy</w:t>
      </w:r>
      <w:r w:rsidR="004E5F08" w:rsidRPr="004E5F08">
        <w:rPr>
          <w:rStyle w:val="paragraphpunkt1"/>
          <w:rFonts w:ascii="Times New Roman" w:hAnsi="Times New Roman" w:cs="Times New Roman"/>
          <w:b w:val="0"/>
          <w:bCs w:val="0"/>
          <w:kern w:val="22"/>
          <w:sz w:val="22"/>
          <w:szCs w:val="22"/>
        </w:rPr>
        <w:t>.</w:t>
      </w:r>
    </w:p>
    <w:p w:rsidR="00541F46" w:rsidRPr="004E5F08" w:rsidRDefault="00541F46" w:rsidP="00340E5E">
      <w:pPr>
        <w:pStyle w:val="NormalnyWeb"/>
        <w:spacing w:before="0" w:beforeAutospacing="0" w:after="0" w:afterAutospacing="0"/>
        <w:ind w:left="360"/>
        <w:jc w:val="both"/>
        <w:rPr>
          <w:rStyle w:val="paragraphpunkt1"/>
          <w:rFonts w:ascii="Times New Roman" w:hAnsi="Times New Roman" w:cs="Times New Roman"/>
          <w:b w:val="0"/>
          <w:bCs w:val="0"/>
          <w:kern w:val="22"/>
          <w:sz w:val="22"/>
          <w:szCs w:val="22"/>
        </w:rPr>
      </w:pPr>
      <w:r w:rsidRPr="004E5F08">
        <w:rPr>
          <w:rStyle w:val="paragraphpunkt1"/>
          <w:rFonts w:ascii="Times New Roman" w:hAnsi="Times New Roman" w:cs="Times New Roman"/>
          <w:b w:val="0"/>
          <w:bCs w:val="0"/>
          <w:kern w:val="22"/>
          <w:sz w:val="22"/>
          <w:szCs w:val="22"/>
        </w:rPr>
        <w:t>Wyżej wymienione dokumenty mają być traktowane jako wzajemnie uzupełniające się.</w:t>
      </w:r>
    </w:p>
    <w:p w:rsidR="00541F46" w:rsidRPr="00340E5E" w:rsidRDefault="00541F46" w:rsidP="00340E5E">
      <w:pPr>
        <w:pStyle w:val="Tekstpodstawowy"/>
        <w:widowControl w:val="0"/>
        <w:numPr>
          <w:ilvl w:val="0"/>
          <w:numId w:val="17"/>
        </w:numPr>
        <w:tabs>
          <w:tab w:val="clear" w:pos="360"/>
        </w:tabs>
        <w:suppressAutoHyphens w:val="0"/>
        <w:overflowPunct/>
        <w:autoSpaceDE/>
        <w:autoSpaceDN/>
        <w:adjustRightInd/>
        <w:jc w:val="both"/>
        <w:textAlignment w:val="auto"/>
        <w:rPr>
          <w:b w:val="0"/>
          <w:sz w:val="22"/>
          <w:szCs w:val="22"/>
        </w:rPr>
      </w:pPr>
      <w:r w:rsidRPr="004E5F08">
        <w:rPr>
          <w:b w:val="0"/>
          <w:sz w:val="22"/>
          <w:szCs w:val="22"/>
        </w:rPr>
        <w:t>Wykonawca oświadcza, że przed złożeniem</w:t>
      </w:r>
      <w:r w:rsidRPr="00340E5E">
        <w:rPr>
          <w:b w:val="0"/>
          <w:sz w:val="22"/>
          <w:szCs w:val="22"/>
        </w:rPr>
        <w:t xml:space="preserve"> oferty, stanowiącej podstawę zawarcia niniejszej umowy zapoznał się ze wszystkimi warunkami, które są niezbędne do wykonania przez niego przedmiotu umowy, w tym przeprowadził wizję w terenie.</w:t>
      </w:r>
    </w:p>
    <w:p w:rsidR="00541F46" w:rsidRPr="00340E5E" w:rsidRDefault="00541F46" w:rsidP="00340E5E">
      <w:pPr>
        <w:pStyle w:val="Tekstpodstawowy"/>
        <w:widowControl w:val="0"/>
        <w:numPr>
          <w:ilvl w:val="0"/>
          <w:numId w:val="17"/>
        </w:numPr>
        <w:tabs>
          <w:tab w:val="clear" w:pos="360"/>
        </w:tabs>
        <w:suppressAutoHyphens w:val="0"/>
        <w:overflowPunct/>
        <w:autoSpaceDE/>
        <w:autoSpaceDN/>
        <w:adjustRightInd/>
        <w:jc w:val="both"/>
        <w:textAlignment w:val="auto"/>
        <w:rPr>
          <w:b w:val="0"/>
          <w:sz w:val="22"/>
          <w:szCs w:val="22"/>
        </w:rPr>
      </w:pPr>
      <w:r w:rsidRPr="00340E5E">
        <w:rPr>
          <w:b w:val="0"/>
          <w:sz w:val="22"/>
          <w:szCs w:val="22"/>
        </w:rPr>
        <w:t xml:space="preserve">Strony ustalają, że Zamawiający może ograniczyć zakres rzeczowo – finansowy niniejszej umowy. </w:t>
      </w:r>
      <w:r w:rsidR="00073F8F">
        <w:rPr>
          <w:b w:val="0"/>
          <w:sz w:val="22"/>
          <w:szCs w:val="22"/>
        </w:rPr>
        <w:br/>
      </w:r>
      <w:r w:rsidRPr="00340E5E">
        <w:rPr>
          <w:b w:val="0"/>
          <w:sz w:val="22"/>
          <w:szCs w:val="22"/>
        </w:rPr>
        <w:t>W takim przypadku Wykonawcy przysługiwać będzie wynagrodzenie przy uwzględnieniu dokonanego przez Zamawiającego ograniczenia. Z tytułu dokonanego ograniczenia Wykonawcy nie będzie przysługiwało odszkodowanie.</w:t>
      </w:r>
    </w:p>
    <w:p w:rsidR="00541F46" w:rsidRPr="00340E5E" w:rsidRDefault="00541F46" w:rsidP="00340E5E">
      <w:pPr>
        <w:pStyle w:val="NormalnyWeb"/>
        <w:numPr>
          <w:ilvl w:val="0"/>
          <w:numId w:val="17"/>
        </w:numPr>
        <w:tabs>
          <w:tab w:val="clear" w:pos="360"/>
        </w:tabs>
        <w:spacing w:before="0" w:beforeAutospacing="0" w:after="0" w:afterAutospacing="0"/>
        <w:jc w:val="both"/>
        <w:rPr>
          <w:rStyle w:val="paragraphpunkt1"/>
          <w:rFonts w:ascii="Times New Roman" w:hAnsi="Times New Roman" w:cs="Times New Roman"/>
          <w:b w:val="0"/>
          <w:bCs w:val="0"/>
          <w:kern w:val="22"/>
          <w:sz w:val="22"/>
          <w:szCs w:val="22"/>
        </w:rPr>
      </w:pPr>
      <w:r w:rsidRPr="00340E5E">
        <w:rPr>
          <w:rFonts w:ascii="Times New Roman" w:hAnsi="Times New Roman" w:cs="Times New Roman"/>
          <w:sz w:val="22"/>
          <w:szCs w:val="22"/>
        </w:rPr>
        <w:t>Wykonawca zobowiązany jest oddać Zamawiającemu przedmiot niniejszej umowy w stanie nadającym się bezpośrednio do użytkowania, a zatem po dokonaniu wszystkich odbiorów technicznych; odbiory te przeprowadzone być muszą w obecności Zamawiającego.</w:t>
      </w:r>
    </w:p>
    <w:p w:rsidR="00D22821" w:rsidRPr="00340E5E" w:rsidRDefault="004843E6" w:rsidP="00340E5E">
      <w:pPr>
        <w:pStyle w:val="NormalnyWeb"/>
        <w:numPr>
          <w:ilvl w:val="0"/>
          <w:numId w:val="17"/>
        </w:numPr>
        <w:tabs>
          <w:tab w:val="clear" w:pos="360"/>
        </w:tabs>
        <w:spacing w:before="0" w:beforeAutospacing="0" w:after="0" w:afterAutospacing="0"/>
        <w:jc w:val="both"/>
        <w:rPr>
          <w:rStyle w:val="paragraphpunkt1"/>
          <w:rFonts w:ascii="Times New Roman" w:hAnsi="Times New Roman" w:cs="Times New Roman"/>
          <w:b w:val="0"/>
          <w:bCs w:val="0"/>
          <w:kern w:val="22"/>
          <w:sz w:val="22"/>
          <w:szCs w:val="22"/>
        </w:rPr>
      </w:pPr>
      <w:r w:rsidRPr="00340E5E">
        <w:rPr>
          <w:rFonts w:ascii="Times New Roman" w:hAnsi="Times New Roman" w:cs="Times New Roman"/>
          <w:iCs/>
          <w:color w:val="000000"/>
          <w:sz w:val="22"/>
          <w:szCs w:val="22"/>
        </w:rPr>
        <w:t>Wykonawca zobowiązany jest zapewnić na własny koszt wszelkie niezbędne do wykonania przedmiotu umowy urządzenia i materiały</w:t>
      </w:r>
      <w:r w:rsidRPr="00340E5E">
        <w:rPr>
          <w:rFonts w:ascii="Times New Roman" w:hAnsi="Times New Roman" w:cs="Times New Roman"/>
          <w:sz w:val="22"/>
          <w:szCs w:val="22"/>
        </w:rPr>
        <w:t>.</w:t>
      </w:r>
    </w:p>
    <w:p w:rsidR="001D2BEA" w:rsidRPr="00340E5E" w:rsidRDefault="001D2BEA" w:rsidP="00340E5E">
      <w:pPr>
        <w:pStyle w:val="NormalnyWeb"/>
        <w:numPr>
          <w:ilvl w:val="0"/>
          <w:numId w:val="17"/>
        </w:numPr>
        <w:tabs>
          <w:tab w:val="clear" w:pos="360"/>
        </w:tabs>
        <w:spacing w:before="0" w:beforeAutospacing="0" w:after="0" w:afterAutospacing="0"/>
        <w:jc w:val="both"/>
        <w:rPr>
          <w:rStyle w:val="paragraphpunkt1"/>
          <w:rFonts w:ascii="Times New Roman" w:hAnsi="Times New Roman" w:cs="Times New Roman"/>
          <w:b w:val="0"/>
          <w:bCs w:val="0"/>
          <w:kern w:val="22"/>
          <w:sz w:val="22"/>
          <w:szCs w:val="22"/>
        </w:rPr>
      </w:pPr>
      <w:r w:rsidRPr="00340E5E">
        <w:rPr>
          <w:rStyle w:val="paragraphpunkt1"/>
          <w:rFonts w:ascii="Times New Roman" w:hAnsi="Times New Roman" w:cs="Times New Roman"/>
          <w:b w:val="0"/>
          <w:bCs w:val="0"/>
          <w:kern w:val="22"/>
          <w:sz w:val="22"/>
          <w:szCs w:val="22"/>
        </w:rPr>
        <w:t>Przedmiot umowy jest zgodny z zarejestrowaną działalnością Wykonawcy.</w:t>
      </w:r>
    </w:p>
    <w:p w:rsidR="001D2BEA" w:rsidRPr="00340E5E" w:rsidRDefault="001D2BEA" w:rsidP="001D2BEA">
      <w:pPr>
        <w:jc w:val="both"/>
        <w:rPr>
          <w:kern w:val="22"/>
          <w:sz w:val="22"/>
          <w:szCs w:val="22"/>
          <w:highlight w:val="green"/>
        </w:rPr>
      </w:pPr>
    </w:p>
    <w:p w:rsidR="001D2BEA" w:rsidRPr="00340E5E" w:rsidRDefault="001D2BEA" w:rsidP="001D2BEA">
      <w:pPr>
        <w:jc w:val="center"/>
        <w:rPr>
          <w:kern w:val="22"/>
          <w:sz w:val="22"/>
          <w:szCs w:val="22"/>
        </w:rPr>
      </w:pPr>
      <w:r w:rsidRPr="00340E5E">
        <w:rPr>
          <w:kern w:val="22"/>
          <w:sz w:val="22"/>
          <w:szCs w:val="22"/>
        </w:rPr>
        <w:t>§ 3</w:t>
      </w:r>
    </w:p>
    <w:p w:rsidR="00D965F3" w:rsidRPr="00D965F3" w:rsidRDefault="00D965F3" w:rsidP="00D965F3">
      <w:pPr>
        <w:numPr>
          <w:ilvl w:val="0"/>
          <w:numId w:val="13"/>
        </w:numPr>
        <w:ind w:left="357" w:hanging="357"/>
        <w:jc w:val="both"/>
        <w:rPr>
          <w:kern w:val="22"/>
          <w:sz w:val="22"/>
          <w:szCs w:val="22"/>
        </w:rPr>
      </w:pPr>
      <w:r w:rsidRPr="00D965F3">
        <w:rPr>
          <w:sz w:val="22"/>
          <w:szCs w:val="22"/>
        </w:rPr>
        <w:t xml:space="preserve">Wynagrodzenie Wykonawcy za wykonanie przedmiotu umowy, o którym mowa w § 1 wynosi </w:t>
      </w:r>
      <w:r w:rsidRPr="00D965F3">
        <w:rPr>
          <w:b/>
          <w:sz w:val="22"/>
          <w:szCs w:val="22"/>
        </w:rPr>
        <w:t>netto ……………… zł</w:t>
      </w:r>
      <w:r w:rsidRPr="00D965F3">
        <w:rPr>
          <w:sz w:val="22"/>
          <w:szCs w:val="22"/>
        </w:rPr>
        <w:t xml:space="preserve"> </w:t>
      </w:r>
      <w:r w:rsidRPr="00D965F3">
        <w:rPr>
          <w:i/>
          <w:sz w:val="22"/>
          <w:szCs w:val="22"/>
        </w:rPr>
        <w:t>(słownie: …………………………. 00/100 zł.)</w:t>
      </w:r>
      <w:r w:rsidRPr="00D965F3">
        <w:rPr>
          <w:sz w:val="22"/>
          <w:szCs w:val="22"/>
        </w:rPr>
        <w:t>, brutto ……………. zł.</w:t>
      </w:r>
      <w:r w:rsidRPr="00D965F3">
        <w:rPr>
          <w:kern w:val="22"/>
          <w:sz w:val="22"/>
          <w:szCs w:val="22"/>
        </w:rPr>
        <w:t>, z zastrzeżeniem ust. 4.</w:t>
      </w:r>
    </w:p>
    <w:p w:rsidR="00D965F3" w:rsidRPr="00D965F3" w:rsidRDefault="00D965F3" w:rsidP="00D965F3">
      <w:pPr>
        <w:numPr>
          <w:ilvl w:val="0"/>
          <w:numId w:val="13"/>
        </w:numPr>
        <w:autoSpaceDE/>
        <w:autoSpaceDN/>
        <w:adjustRightInd/>
        <w:ind w:left="357" w:hanging="357"/>
        <w:jc w:val="both"/>
        <w:rPr>
          <w:sz w:val="22"/>
          <w:szCs w:val="22"/>
        </w:rPr>
      </w:pPr>
      <w:r w:rsidRPr="00D965F3">
        <w:rPr>
          <w:kern w:val="22"/>
          <w:sz w:val="22"/>
          <w:szCs w:val="22"/>
        </w:rPr>
        <w:t>Wykonawca nie może bez pisemnej zgody zamawiającego zbywać żadnych wierzytelności wynikających z niniejszej umowy, w tym także odsetek za zwłokę</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 xml:space="preserve">Wynagrodzenie, o którym mowa w ust. 1 obejmuje wszelkie zobowiązania Zamawiającego w stosunku do Wykonawcy i zawiera wszystkie koszty bezpośrednie i pośrednie (w tym koszt opracowania planu </w:t>
      </w:r>
      <w:r w:rsidRPr="00D965F3">
        <w:rPr>
          <w:sz w:val="22"/>
          <w:szCs w:val="22"/>
        </w:rPr>
        <w:lastRenderedPageBreak/>
        <w:t xml:space="preserve">bezpieczeństwa i ochrony zdrowia, koszt zajęcia pasa drogowego, </w:t>
      </w:r>
      <w:r w:rsidRPr="00D965F3">
        <w:rPr>
          <w:kern w:val="22"/>
          <w:sz w:val="22"/>
          <w:szCs w:val="22"/>
        </w:rPr>
        <w:t>wszelkie opłaty administracyjne oraz inne opłaty związane z realizacją niniejszej inwestycji, w tym m.in. opłaty za zajęcie pasa drogowego</w:t>
      </w:r>
      <w:r w:rsidRPr="00D965F3">
        <w:rPr>
          <w:sz w:val="22"/>
          <w:szCs w:val="22"/>
        </w:rPr>
        <w:t xml:space="preserve"> oraz koszty prac przygotowawczych, porządkowych, organizacji ruchu na czas budowy, koszty związane z odbiorami wykonanych robót oraz przeprowadzeniem prób i badań technicznych </w:t>
      </w:r>
      <w:r w:rsidR="00C61112">
        <w:rPr>
          <w:sz w:val="22"/>
          <w:szCs w:val="22"/>
        </w:rPr>
        <w:br/>
      </w:r>
      <w:r w:rsidRPr="00D965F3">
        <w:rPr>
          <w:sz w:val="22"/>
          <w:szCs w:val="22"/>
        </w:rPr>
        <w:t>i jakościowych) – związane z prawidłową realizacją przedmiotu umowy.</w:t>
      </w:r>
    </w:p>
    <w:p w:rsidR="00D965F3" w:rsidRPr="00D965F3" w:rsidRDefault="00D965F3" w:rsidP="00D965F3">
      <w:pPr>
        <w:numPr>
          <w:ilvl w:val="0"/>
          <w:numId w:val="13"/>
        </w:numPr>
        <w:ind w:left="357" w:hanging="357"/>
        <w:jc w:val="both"/>
        <w:rPr>
          <w:kern w:val="22"/>
          <w:sz w:val="22"/>
          <w:szCs w:val="22"/>
        </w:rPr>
      </w:pPr>
      <w:r w:rsidRPr="00D965F3">
        <w:rPr>
          <w:sz w:val="22"/>
          <w:szCs w:val="22"/>
        </w:rPr>
        <w:t xml:space="preserve">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w:t>
      </w:r>
      <w:r w:rsidR="00C61112">
        <w:rPr>
          <w:sz w:val="22"/>
          <w:szCs w:val="22"/>
        </w:rPr>
        <w:br/>
      </w:r>
      <w:r w:rsidRPr="00D965F3">
        <w:rPr>
          <w:sz w:val="22"/>
          <w:szCs w:val="22"/>
        </w:rPr>
        <w:t>i urządzeń oraz zmniejszenie nakładów pracy na wykonanie przedmiotu umowy.</w:t>
      </w:r>
    </w:p>
    <w:p w:rsidR="00D965F3" w:rsidRPr="00D965F3" w:rsidRDefault="00D965F3" w:rsidP="00D965F3">
      <w:pPr>
        <w:numPr>
          <w:ilvl w:val="0"/>
          <w:numId w:val="13"/>
        </w:numPr>
        <w:autoSpaceDE/>
        <w:autoSpaceDN/>
        <w:adjustRightInd/>
        <w:ind w:left="357" w:hanging="357"/>
        <w:jc w:val="both"/>
        <w:rPr>
          <w:sz w:val="22"/>
          <w:szCs w:val="22"/>
        </w:rPr>
      </w:pPr>
      <w:r w:rsidRPr="00D965F3">
        <w:rPr>
          <w:kern w:val="2"/>
          <w:sz w:val="22"/>
          <w:szCs w:val="22"/>
        </w:rPr>
        <w:t>Podstawą wystawienia faktury VAT będzie bezusterkowy protokół odbioru końcowego przedmiotu umowy.</w:t>
      </w:r>
    </w:p>
    <w:p w:rsidR="00D965F3" w:rsidRPr="00D965F3" w:rsidRDefault="00D965F3" w:rsidP="00D965F3">
      <w:pPr>
        <w:numPr>
          <w:ilvl w:val="0"/>
          <w:numId w:val="13"/>
        </w:numPr>
        <w:ind w:left="357" w:hanging="357"/>
        <w:jc w:val="both"/>
        <w:rPr>
          <w:kern w:val="22"/>
          <w:sz w:val="22"/>
          <w:szCs w:val="22"/>
        </w:rPr>
      </w:pPr>
      <w:r w:rsidRPr="00D965F3">
        <w:rPr>
          <w:sz w:val="22"/>
          <w:szCs w:val="22"/>
        </w:rPr>
        <w:t xml:space="preserve">Wykonawca w terminie do 7 dni od daty podpisania bezusterkowego protokołu odbioru wystawi i dostarczy do Zamawiającego fakturę VAT. Wykonawca zobowiązany jest wystawić fakturę zgodnie </w:t>
      </w:r>
      <w:r w:rsidR="00C61112">
        <w:rPr>
          <w:sz w:val="22"/>
          <w:szCs w:val="22"/>
        </w:rPr>
        <w:br/>
      </w:r>
      <w:r w:rsidRPr="00D965F3">
        <w:rPr>
          <w:sz w:val="22"/>
          <w:szCs w:val="22"/>
        </w:rPr>
        <w:t>z przepisami prawa, a ponadto podać na niej numer niniejszej umowy.</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Wynagrodzenie należne wykonawcy płatne będzie w terminie do 30 dni od daty doręczenia Zamawiającemu prawidłowo wystawionej faktury wraz z wymaganymi umową dokumentami, przelewem na rachunek bankowy Wykonawcy podany na fakturze, przy czym za datę zapłaty faktury uznaje się dzień obciążenia konta Zamawiającego.</w:t>
      </w:r>
    </w:p>
    <w:p w:rsidR="00D965F3" w:rsidRPr="00D965F3" w:rsidRDefault="00D965F3" w:rsidP="00D965F3">
      <w:pPr>
        <w:numPr>
          <w:ilvl w:val="0"/>
          <w:numId w:val="13"/>
        </w:numPr>
        <w:ind w:left="357" w:hanging="357"/>
        <w:jc w:val="both"/>
        <w:rPr>
          <w:kern w:val="22"/>
          <w:sz w:val="22"/>
          <w:szCs w:val="22"/>
        </w:rPr>
      </w:pPr>
      <w:r w:rsidRPr="00D965F3">
        <w:rPr>
          <w:kern w:val="22"/>
          <w:sz w:val="22"/>
          <w:szCs w:val="22"/>
        </w:rPr>
        <w:t>Każdy protokół musi zawierać informacje czy roboty objęte przedmiotem odbioru wykonane były i w jakim zakresie rzeczowym i finansowym przez podwykonawców. Protokół obejmujący roboty wykonane przed podwykonawcę musi zostać podpisany przez podwykonawcę. Brak w protokole informacji, o których mowa powyżej, jak również brak podpisu podwykonawcy na protokole obejmującym roboty wykonane przez podwykonawcę, stanowił będzie podstawę zwrotu faktury oraz odmowy wypłaty Wykonawcy wynagrodzenia, do czasu doręczenia Zamawiającemu prawidłowego protokołu. W takim przypadku termin płatności liczony będzie od dnia doręczenia Zamawiającemu prawidłowego protokołu.</w:t>
      </w:r>
    </w:p>
    <w:p w:rsidR="00D965F3" w:rsidRPr="00D965F3" w:rsidRDefault="00D965F3" w:rsidP="00D965F3">
      <w:pPr>
        <w:numPr>
          <w:ilvl w:val="0"/>
          <w:numId w:val="13"/>
        </w:numPr>
        <w:autoSpaceDE/>
        <w:autoSpaceDN/>
        <w:adjustRightInd/>
        <w:ind w:left="357" w:hanging="357"/>
        <w:jc w:val="both"/>
        <w:rPr>
          <w:sz w:val="22"/>
          <w:szCs w:val="22"/>
        </w:rPr>
      </w:pPr>
      <w:r w:rsidRPr="00D965F3">
        <w:rPr>
          <w:kern w:val="22"/>
          <w:sz w:val="22"/>
          <w:szCs w:val="22"/>
        </w:rPr>
        <w:t>Faktura musi zawierać informację czy roboty objęte przedmiotem odbioru wykonane były i w jakim zakresie finansowym przez podwykonawców. Brak na fakturze informacji o podwykonawcach stanowił będzie podstawę zwrotu faktury oraz odmowy wypłaty Wykonawcy wynagrodzenia, do czasu doręczenia Zamawiającemu prawidłowej faktury. W takim przypadku termin płatności liczony będzie od dnia doręczenia Zamawiającemu prawidłowo wystawionej faktury.</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Do faktury obejmującej wynagrodzenie za roboty wykonane w udziałem podwykonawców Wykonawca zobowiązany jest dołączyć dowód zapłaty podwykonawcy wynagrodzenia za wykonane przez niego roboty.</w:t>
      </w:r>
    </w:p>
    <w:p w:rsidR="00D965F3" w:rsidRPr="00D965F3" w:rsidRDefault="00D965F3" w:rsidP="00D965F3">
      <w:pPr>
        <w:numPr>
          <w:ilvl w:val="0"/>
          <w:numId w:val="13"/>
        </w:numPr>
        <w:autoSpaceDE/>
        <w:autoSpaceDN/>
        <w:adjustRightInd/>
        <w:ind w:left="357" w:hanging="357"/>
        <w:jc w:val="both"/>
        <w:rPr>
          <w:sz w:val="22"/>
          <w:szCs w:val="22"/>
        </w:rPr>
      </w:pPr>
      <w:r w:rsidRPr="00D965F3">
        <w:rPr>
          <w:i/>
          <w:color w:val="0000FF"/>
          <w:sz w:val="22"/>
          <w:szCs w:val="22"/>
        </w:rPr>
        <w:t xml:space="preserve">Płatność za roboty wykonane w ramach konsorcjum realizowana będzie na rzecz Lidera konsorcjum, na podstawie wystawianych przez niego faktur. 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Zamawiający oświadcza, że jest podatnikiem podatku VAT.</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 xml:space="preserve">Wykonawca oświadcza, że jest podatnikiem podatku VAT. </w:t>
      </w:r>
    </w:p>
    <w:p w:rsidR="00D965F3" w:rsidRPr="00D965F3" w:rsidRDefault="00D965F3" w:rsidP="00D965F3">
      <w:pPr>
        <w:numPr>
          <w:ilvl w:val="0"/>
          <w:numId w:val="13"/>
        </w:numPr>
        <w:ind w:left="357" w:hanging="357"/>
        <w:jc w:val="both"/>
        <w:rPr>
          <w:sz w:val="22"/>
          <w:szCs w:val="22"/>
        </w:rPr>
      </w:pPr>
      <w:r w:rsidRPr="00D965F3">
        <w:rPr>
          <w:sz w:val="22"/>
          <w:szCs w:val="22"/>
        </w:rPr>
        <w:t>Jeżeli do wykonanych robót i zamontowanych urządzeń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D965F3" w:rsidRPr="00D965F3" w:rsidRDefault="00D965F3" w:rsidP="00D965F3">
      <w:pPr>
        <w:numPr>
          <w:ilvl w:val="0"/>
          <w:numId w:val="13"/>
        </w:numPr>
        <w:autoSpaceDE/>
        <w:autoSpaceDN/>
        <w:adjustRightInd/>
        <w:ind w:left="357" w:hanging="357"/>
        <w:jc w:val="both"/>
        <w:rPr>
          <w:sz w:val="22"/>
          <w:szCs w:val="22"/>
        </w:rPr>
      </w:pPr>
      <w:r w:rsidRPr="00D965F3">
        <w:rPr>
          <w:sz w:val="22"/>
          <w:szCs w:val="22"/>
        </w:rPr>
        <w:t>Wszelkie prace lub czynności nieopisane w dokumentach, o których mowa w § 2 ust. 3 oraz w niniejszej umowie, a niezbędne dla właściwego i kompletnego wykonania przedmiotu umowy, traktowane są jako oczywiste i uwzględnione w wynagrodzeniu określonym w § 3 ust. 1 niniejszej umowy.</w:t>
      </w:r>
    </w:p>
    <w:p w:rsidR="00D965F3" w:rsidRPr="00D965F3" w:rsidRDefault="00D965F3" w:rsidP="00D965F3">
      <w:pPr>
        <w:jc w:val="center"/>
        <w:rPr>
          <w:kern w:val="22"/>
          <w:sz w:val="22"/>
          <w:szCs w:val="22"/>
        </w:rPr>
      </w:pPr>
    </w:p>
    <w:p w:rsidR="00D965F3" w:rsidRPr="00D965F3" w:rsidRDefault="00D965F3" w:rsidP="00D965F3">
      <w:pPr>
        <w:jc w:val="center"/>
        <w:rPr>
          <w:kern w:val="22"/>
          <w:sz w:val="22"/>
          <w:szCs w:val="22"/>
        </w:rPr>
      </w:pPr>
      <w:r w:rsidRPr="00D965F3">
        <w:rPr>
          <w:kern w:val="22"/>
          <w:sz w:val="22"/>
          <w:szCs w:val="22"/>
        </w:rPr>
        <w:t>§ 4</w:t>
      </w:r>
    </w:p>
    <w:p w:rsidR="00D965F3" w:rsidRPr="00D965F3" w:rsidRDefault="00D965F3" w:rsidP="00D965F3">
      <w:pPr>
        <w:numPr>
          <w:ilvl w:val="0"/>
          <w:numId w:val="9"/>
        </w:numPr>
        <w:ind w:left="357" w:hanging="357"/>
        <w:jc w:val="both"/>
        <w:rPr>
          <w:kern w:val="22"/>
          <w:sz w:val="22"/>
          <w:szCs w:val="22"/>
        </w:rPr>
      </w:pPr>
      <w:r w:rsidRPr="00D965F3">
        <w:rPr>
          <w:kern w:val="22"/>
          <w:sz w:val="22"/>
          <w:szCs w:val="22"/>
        </w:rPr>
        <w:t xml:space="preserve">Zamawiający przekaże Wykonawcy plac budowy w </w:t>
      </w:r>
      <w:r w:rsidRPr="00D965F3">
        <w:rPr>
          <w:sz w:val="22"/>
          <w:szCs w:val="22"/>
        </w:rPr>
        <w:t>terminie do 7 dni roboczych od dnia podpisania umowy.</w:t>
      </w:r>
      <w:r w:rsidRPr="00D965F3">
        <w:rPr>
          <w:kern w:val="22"/>
          <w:sz w:val="22"/>
          <w:szCs w:val="22"/>
        </w:rPr>
        <w:t xml:space="preserve"> Z przekazania Wykonawcy placu budowy strony sporządzą protokół.</w:t>
      </w:r>
    </w:p>
    <w:p w:rsidR="00D965F3" w:rsidRPr="00D965F3" w:rsidRDefault="00D965F3" w:rsidP="00D965F3">
      <w:pPr>
        <w:numPr>
          <w:ilvl w:val="0"/>
          <w:numId w:val="9"/>
        </w:numPr>
        <w:ind w:left="357" w:hanging="357"/>
        <w:jc w:val="both"/>
        <w:rPr>
          <w:kern w:val="22"/>
          <w:sz w:val="22"/>
          <w:szCs w:val="22"/>
        </w:rPr>
      </w:pPr>
      <w:r w:rsidRPr="00D965F3">
        <w:rPr>
          <w:kern w:val="22"/>
          <w:sz w:val="22"/>
          <w:szCs w:val="22"/>
        </w:rPr>
        <w:t>Termin rozpoczęcia realizacji przedmiotu umowy ustala się na dzień podpisania umowy.</w:t>
      </w:r>
    </w:p>
    <w:p w:rsidR="00D965F3" w:rsidRPr="00D965F3" w:rsidRDefault="00D965F3" w:rsidP="00D965F3">
      <w:pPr>
        <w:numPr>
          <w:ilvl w:val="0"/>
          <w:numId w:val="9"/>
        </w:numPr>
        <w:ind w:left="357" w:hanging="357"/>
        <w:jc w:val="both"/>
        <w:rPr>
          <w:kern w:val="22"/>
          <w:sz w:val="22"/>
          <w:szCs w:val="22"/>
        </w:rPr>
      </w:pPr>
      <w:r w:rsidRPr="00D965F3">
        <w:rPr>
          <w:kern w:val="22"/>
          <w:sz w:val="22"/>
          <w:szCs w:val="22"/>
        </w:rPr>
        <w:t xml:space="preserve">Strony ustalają, że przedmiot umowy zostanie wykonany w terminie </w:t>
      </w:r>
      <w:r w:rsidR="00D509F5" w:rsidRPr="00D509F5">
        <w:rPr>
          <w:kern w:val="22"/>
          <w:sz w:val="22"/>
          <w:szCs w:val="22"/>
          <w:shd w:val="clear" w:color="auto" w:fill="FFFF00"/>
        </w:rPr>
        <w:t>….</w:t>
      </w:r>
      <w:r w:rsidRPr="00D965F3">
        <w:rPr>
          <w:kern w:val="22"/>
          <w:sz w:val="22"/>
          <w:szCs w:val="22"/>
        </w:rPr>
        <w:t xml:space="preserve"> dni od dnia podpisania umowy.</w:t>
      </w:r>
    </w:p>
    <w:p w:rsidR="00D965F3" w:rsidRPr="00D965F3" w:rsidRDefault="00D965F3" w:rsidP="00D965F3">
      <w:pPr>
        <w:numPr>
          <w:ilvl w:val="0"/>
          <w:numId w:val="9"/>
        </w:numPr>
        <w:ind w:left="357" w:hanging="357"/>
        <w:jc w:val="both"/>
        <w:rPr>
          <w:kern w:val="22"/>
          <w:sz w:val="22"/>
          <w:szCs w:val="22"/>
        </w:rPr>
      </w:pPr>
      <w:r w:rsidRPr="00D965F3">
        <w:rPr>
          <w:kern w:val="22"/>
          <w:sz w:val="22"/>
          <w:szCs w:val="22"/>
        </w:rPr>
        <w:lastRenderedPageBreak/>
        <w:t>Przez termin zakończenia realizacji przedmiotu umowy strony rozumieją zgodne z umową zgłoszenie odbioru robót, pod warunkiem ich odebrania przez Zamawiającego.</w:t>
      </w:r>
    </w:p>
    <w:p w:rsidR="00D965F3" w:rsidRPr="00D965F3" w:rsidRDefault="00D965F3" w:rsidP="00D965F3">
      <w:pPr>
        <w:numPr>
          <w:ilvl w:val="0"/>
          <w:numId w:val="9"/>
        </w:numPr>
        <w:ind w:left="357" w:hanging="357"/>
        <w:jc w:val="both"/>
        <w:rPr>
          <w:kern w:val="22"/>
          <w:sz w:val="22"/>
          <w:szCs w:val="22"/>
        </w:rPr>
      </w:pPr>
      <w:r w:rsidRPr="00D965F3">
        <w:rPr>
          <w:color w:val="000000"/>
          <w:sz w:val="22"/>
          <w:szCs w:val="22"/>
        </w:rPr>
        <w:t>Strony zgodnie ustalają, że w terminie wykonania przedmiotu umowy Wykonawca zobowiązany jest:</w:t>
      </w:r>
    </w:p>
    <w:p w:rsidR="00D965F3" w:rsidRPr="00D965F3" w:rsidRDefault="00D965F3" w:rsidP="00D965F3">
      <w:pPr>
        <w:numPr>
          <w:ilvl w:val="0"/>
          <w:numId w:val="22"/>
        </w:numPr>
        <w:suppressAutoHyphens w:val="0"/>
        <w:overflowPunct/>
        <w:autoSpaceDE/>
        <w:autoSpaceDN/>
        <w:adjustRightInd/>
        <w:ind w:left="714" w:hanging="357"/>
        <w:jc w:val="both"/>
        <w:textAlignment w:val="auto"/>
        <w:rPr>
          <w:iCs/>
          <w:sz w:val="22"/>
          <w:szCs w:val="22"/>
        </w:rPr>
      </w:pPr>
      <w:r w:rsidRPr="00D965F3">
        <w:rPr>
          <w:color w:val="000000"/>
          <w:sz w:val="22"/>
          <w:szCs w:val="22"/>
        </w:rPr>
        <w:t>uzyskać wszystkie wymagane przepisami prawa atesty i zezwolenia co do urządzeń i instalacji zamontowanych lub wykonanych w trakcie realizacji przedmiotu umowy,</w:t>
      </w:r>
    </w:p>
    <w:p w:rsidR="00D965F3" w:rsidRPr="00D965F3" w:rsidRDefault="00D965F3" w:rsidP="00D965F3">
      <w:pPr>
        <w:numPr>
          <w:ilvl w:val="0"/>
          <w:numId w:val="22"/>
        </w:numPr>
        <w:suppressAutoHyphens w:val="0"/>
        <w:overflowPunct/>
        <w:autoSpaceDE/>
        <w:autoSpaceDN/>
        <w:adjustRightInd/>
        <w:ind w:left="714" w:hanging="357"/>
        <w:jc w:val="both"/>
        <w:textAlignment w:val="auto"/>
        <w:rPr>
          <w:iCs/>
          <w:sz w:val="22"/>
          <w:szCs w:val="22"/>
        </w:rPr>
      </w:pPr>
      <w:r w:rsidRPr="00D965F3">
        <w:rPr>
          <w:color w:val="000000"/>
          <w:sz w:val="22"/>
          <w:szCs w:val="22"/>
        </w:rPr>
        <w:t xml:space="preserve">przeprowadzić wszystkie niezbędne próby, badania </w:t>
      </w:r>
      <w:r w:rsidRPr="00D965F3">
        <w:rPr>
          <w:sz w:val="22"/>
          <w:szCs w:val="22"/>
        </w:rPr>
        <w:t>kontrolne, i</w:t>
      </w:r>
      <w:r w:rsidRPr="00D965F3">
        <w:rPr>
          <w:color w:val="000000"/>
          <w:sz w:val="22"/>
          <w:szCs w:val="22"/>
        </w:rPr>
        <w:t xml:space="preserve"> odbiory techniczne,</w:t>
      </w:r>
    </w:p>
    <w:p w:rsidR="00D965F3" w:rsidRPr="00D965F3" w:rsidRDefault="00D965F3" w:rsidP="00D965F3">
      <w:pPr>
        <w:numPr>
          <w:ilvl w:val="0"/>
          <w:numId w:val="22"/>
        </w:numPr>
        <w:suppressAutoHyphens w:val="0"/>
        <w:overflowPunct/>
        <w:autoSpaceDE/>
        <w:autoSpaceDN/>
        <w:adjustRightInd/>
        <w:ind w:left="714" w:hanging="357"/>
        <w:jc w:val="both"/>
        <w:textAlignment w:val="auto"/>
        <w:rPr>
          <w:iCs/>
          <w:sz w:val="22"/>
          <w:szCs w:val="22"/>
        </w:rPr>
      </w:pPr>
      <w:r w:rsidRPr="00D965F3">
        <w:rPr>
          <w:color w:val="000000"/>
          <w:sz w:val="22"/>
          <w:szCs w:val="22"/>
        </w:rPr>
        <w:t>usunąć stwierdzone przy dokonywaniu odbiorów technicznych usterki i wady,</w:t>
      </w:r>
    </w:p>
    <w:p w:rsidR="00D965F3" w:rsidRPr="00D965F3" w:rsidRDefault="00D965F3" w:rsidP="00D965F3">
      <w:pPr>
        <w:numPr>
          <w:ilvl w:val="0"/>
          <w:numId w:val="22"/>
        </w:numPr>
        <w:suppressAutoHyphens w:val="0"/>
        <w:overflowPunct/>
        <w:autoSpaceDE/>
        <w:autoSpaceDN/>
        <w:adjustRightInd/>
        <w:ind w:left="714" w:hanging="357"/>
        <w:jc w:val="both"/>
        <w:textAlignment w:val="auto"/>
        <w:rPr>
          <w:iCs/>
          <w:sz w:val="22"/>
          <w:szCs w:val="22"/>
        </w:rPr>
      </w:pPr>
      <w:r w:rsidRPr="00D965F3">
        <w:rPr>
          <w:color w:val="000000"/>
          <w:sz w:val="22"/>
          <w:szCs w:val="22"/>
        </w:rPr>
        <w:t>opracować i uzgodnić dokumenty niezbędne do odbioru końcowego przedmiotu umowy,</w:t>
      </w:r>
    </w:p>
    <w:p w:rsidR="00D965F3" w:rsidRPr="00D965F3" w:rsidRDefault="00D965F3" w:rsidP="00D965F3">
      <w:pPr>
        <w:numPr>
          <w:ilvl w:val="0"/>
          <w:numId w:val="22"/>
        </w:numPr>
        <w:suppressAutoHyphens w:val="0"/>
        <w:overflowPunct/>
        <w:autoSpaceDE/>
        <w:autoSpaceDN/>
        <w:adjustRightInd/>
        <w:ind w:left="714" w:hanging="357"/>
        <w:jc w:val="both"/>
        <w:textAlignment w:val="auto"/>
        <w:rPr>
          <w:iCs/>
          <w:sz w:val="22"/>
          <w:szCs w:val="22"/>
        </w:rPr>
      </w:pPr>
      <w:r w:rsidRPr="00D965F3">
        <w:rPr>
          <w:color w:val="000000"/>
          <w:sz w:val="22"/>
          <w:szCs w:val="22"/>
        </w:rPr>
        <w:t>zgłosić gotowość do odbioru końcowego.</w:t>
      </w:r>
    </w:p>
    <w:p w:rsidR="00D965F3" w:rsidRPr="00D965F3" w:rsidRDefault="00D965F3" w:rsidP="00D965F3">
      <w:pPr>
        <w:numPr>
          <w:ilvl w:val="0"/>
          <w:numId w:val="9"/>
        </w:numPr>
        <w:ind w:left="357" w:hanging="357"/>
        <w:jc w:val="both"/>
        <w:rPr>
          <w:kern w:val="22"/>
          <w:sz w:val="22"/>
          <w:szCs w:val="22"/>
        </w:rPr>
      </w:pPr>
      <w:r w:rsidRPr="00D965F3">
        <w:rPr>
          <w:sz w:val="22"/>
          <w:szCs w:val="22"/>
        </w:rPr>
        <w:t xml:space="preserve">Wykonawca otworu poszukiwawczego (studziennego) na </w:t>
      </w:r>
      <w:r w:rsidR="007A4C9D" w:rsidRPr="004E5F08">
        <w:rPr>
          <w:bCs/>
          <w:sz w:val="22"/>
          <w:szCs w:val="22"/>
        </w:rPr>
        <w:t>działce nr 790/58 w gm. Michałowice – przysiółek Komora</w:t>
      </w:r>
      <w:r w:rsidR="007A4C9D">
        <w:rPr>
          <w:bCs/>
          <w:sz w:val="22"/>
          <w:szCs w:val="22"/>
        </w:rPr>
        <w:t>,</w:t>
      </w:r>
      <w:r w:rsidRPr="00D965F3">
        <w:rPr>
          <w:sz w:val="22"/>
          <w:szCs w:val="22"/>
        </w:rPr>
        <w:t xml:space="preserve"> zobowiązany jest zgłosić imieniem Zamawiającego na piśmie zamiar rozpoczęcia wykonywania robót geologicznych w sposób i w terminie określonym w art. 81 </w:t>
      </w:r>
      <w:proofErr w:type="spellStart"/>
      <w:r w:rsidRPr="00D965F3">
        <w:rPr>
          <w:sz w:val="22"/>
          <w:szCs w:val="22"/>
        </w:rPr>
        <w:t>ww</w:t>
      </w:r>
      <w:proofErr w:type="spellEnd"/>
      <w:r w:rsidRPr="00D965F3">
        <w:rPr>
          <w:sz w:val="22"/>
          <w:szCs w:val="22"/>
        </w:rPr>
        <w:t xml:space="preserve"> Prawa geologicznego i górniczego oraz niezwłocznie przedstawić Zamawiającemu potwierdzenie dokonania tych zgłoszeń. </w:t>
      </w:r>
    </w:p>
    <w:p w:rsidR="00D965F3" w:rsidRPr="00D965F3" w:rsidRDefault="005C2272" w:rsidP="00D965F3">
      <w:pPr>
        <w:numPr>
          <w:ilvl w:val="0"/>
          <w:numId w:val="9"/>
        </w:numPr>
        <w:ind w:left="357" w:hanging="357"/>
        <w:jc w:val="both"/>
        <w:rPr>
          <w:kern w:val="22"/>
          <w:sz w:val="22"/>
          <w:szCs w:val="22"/>
        </w:rPr>
      </w:pPr>
      <w:r>
        <w:rPr>
          <w:sz w:val="22"/>
          <w:szCs w:val="22"/>
        </w:rPr>
        <w:t>Projekt p</w:t>
      </w:r>
      <w:r w:rsidR="00D965F3" w:rsidRPr="00D965F3">
        <w:rPr>
          <w:sz w:val="22"/>
          <w:szCs w:val="22"/>
        </w:rPr>
        <w:t>ełnomocnictw</w:t>
      </w:r>
      <w:r w:rsidR="003354A8">
        <w:rPr>
          <w:sz w:val="22"/>
          <w:szCs w:val="22"/>
        </w:rPr>
        <w:t>a</w:t>
      </w:r>
      <w:r w:rsidR="00D965F3" w:rsidRPr="00D965F3">
        <w:rPr>
          <w:sz w:val="22"/>
          <w:szCs w:val="22"/>
        </w:rPr>
        <w:t xml:space="preserve"> do dokonania zgłoszenia, o którym mowa w ust. 6 stanowi załącznik do niniejszej umowy.</w:t>
      </w:r>
    </w:p>
    <w:p w:rsidR="00D965F3" w:rsidRPr="00D965F3" w:rsidRDefault="00D965F3" w:rsidP="00D965F3">
      <w:pPr>
        <w:jc w:val="both"/>
        <w:rPr>
          <w:kern w:val="22"/>
          <w:sz w:val="22"/>
          <w:szCs w:val="22"/>
          <w:highlight w:val="green"/>
        </w:rPr>
      </w:pPr>
    </w:p>
    <w:p w:rsidR="00D965F3" w:rsidRPr="00D965F3" w:rsidRDefault="00D965F3" w:rsidP="00D965F3">
      <w:pPr>
        <w:jc w:val="center"/>
        <w:rPr>
          <w:kern w:val="22"/>
          <w:sz w:val="22"/>
          <w:szCs w:val="22"/>
        </w:rPr>
      </w:pPr>
      <w:r w:rsidRPr="00D965F3">
        <w:rPr>
          <w:kern w:val="22"/>
          <w:sz w:val="22"/>
          <w:szCs w:val="22"/>
        </w:rPr>
        <w:t>§ 5</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zobowiązuje się do przestrzegania wszelkich wymogów etyki zawodowej mających na celu ochronę dóbr i interesów Zamawiającego.</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zobowiązuje się wykonać przedmiot umowy, o którym mowa w § 1 zgodnie z:</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zapisami niniejszej umowy,</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 xml:space="preserve">dokumentacją, o której mowa w § 2 umowy, </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 xml:space="preserve">obowiązującymi przepisami i normami, </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 xml:space="preserve">warunkami technicznymi wykonania i odbioru robót, </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zasadami rzetelnej wiedzy technicznej, sztuki budowlanej oraz wytycznymi i zaleceniami Zamawiającego, uzgodnionymi w czasie realizacji przedmiotu umowy,</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przy pomocy osób posiadających odpowiednie kwalifikacje oraz wyposażonych we właściwy sprzęt,</w:t>
      </w:r>
    </w:p>
    <w:p w:rsidR="00D965F3" w:rsidRPr="00D965F3" w:rsidRDefault="00D965F3" w:rsidP="00D965F3">
      <w:pPr>
        <w:numPr>
          <w:ilvl w:val="0"/>
          <w:numId w:val="23"/>
        </w:numPr>
        <w:ind w:left="714" w:hanging="357"/>
        <w:jc w:val="both"/>
        <w:rPr>
          <w:kern w:val="22"/>
          <w:sz w:val="22"/>
          <w:szCs w:val="22"/>
        </w:rPr>
      </w:pPr>
      <w:r w:rsidRPr="00D965F3">
        <w:rPr>
          <w:kern w:val="22"/>
          <w:sz w:val="22"/>
          <w:szCs w:val="22"/>
        </w:rPr>
        <w:t>terminem określonym w §4 ust. 3 umowy.</w:t>
      </w:r>
    </w:p>
    <w:p w:rsidR="00D965F3" w:rsidRPr="00D965F3" w:rsidRDefault="00D965F3" w:rsidP="00D965F3">
      <w:pPr>
        <w:numPr>
          <w:ilvl w:val="1"/>
          <w:numId w:val="11"/>
        </w:numPr>
        <w:ind w:left="357" w:hanging="357"/>
        <w:jc w:val="both"/>
        <w:rPr>
          <w:kern w:val="22"/>
          <w:sz w:val="22"/>
          <w:szCs w:val="22"/>
        </w:rPr>
      </w:pPr>
      <w:r w:rsidRPr="00D965F3">
        <w:rPr>
          <w:color w:val="000000"/>
          <w:kern w:val="22"/>
          <w:sz w:val="22"/>
          <w:szCs w:val="22"/>
        </w:rPr>
        <w:t>Wykonawca wykona przedmiot umowy z materiałów odpowiadających wymaganiom określonym w art. 10 ustawy z dnia 7 lipca 1994 r. Prawo budowlane (tekst jedn. Dz. U. z 201</w:t>
      </w:r>
      <w:r w:rsidR="00752288">
        <w:rPr>
          <w:color w:val="000000"/>
          <w:kern w:val="22"/>
          <w:sz w:val="22"/>
          <w:szCs w:val="22"/>
        </w:rPr>
        <w:t>7</w:t>
      </w:r>
      <w:r w:rsidRPr="00D965F3">
        <w:rPr>
          <w:color w:val="000000"/>
          <w:kern w:val="22"/>
          <w:sz w:val="22"/>
          <w:szCs w:val="22"/>
        </w:rPr>
        <w:t>r.</w:t>
      </w:r>
      <w:r w:rsidR="00A14564">
        <w:rPr>
          <w:color w:val="000000"/>
          <w:kern w:val="22"/>
          <w:sz w:val="22"/>
          <w:szCs w:val="22"/>
        </w:rPr>
        <w:t xml:space="preserve"> poz. 1332, 1529 z 2018 r. poz. 12, 317, 352</w:t>
      </w:r>
      <w:r w:rsidRPr="00D965F3">
        <w:rPr>
          <w:color w:val="000000"/>
          <w:kern w:val="22"/>
          <w:sz w:val="22"/>
          <w:szCs w:val="22"/>
        </w:rPr>
        <w:t>). Wykonawca zobowiązany jest do okazania na każde żądanie Zamawiającego lub Inspektora nadzoru geologicznego, certyfikatów zgodności z polską normą lub aprobatą techniczną każdego używanego na budowie wyrobu</w:t>
      </w:r>
      <w:r w:rsidRPr="00D965F3">
        <w:rPr>
          <w:kern w:val="22"/>
          <w:sz w:val="22"/>
          <w:szCs w:val="22"/>
        </w:rPr>
        <w:t xml:space="preserve">. </w:t>
      </w:r>
      <w:r w:rsidRPr="00D965F3">
        <w:rPr>
          <w:sz w:val="22"/>
          <w:szCs w:val="22"/>
        </w:rPr>
        <w:t>Nie dopuszcza się stosowania wyrobów zamiennych bez pisemnej zgody Zamawiającego</w:t>
      </w:r>
    </w:p>
    <w:p w:rsidR="00D965F3" w:rsidRPr="00D965F3" w:rsidRDefault="00D965F3" w:rsidP="00D965F3">
      <w:pPr>
        <w:numPr>
          <w:ilvl w:val="1"/>
          <w:numId w:val="11"/>
        </w:numPr>
        <w:ind w:left="357" w:hanging="357"/>
        <w:jc w:val="both"/>
        <w:rPr>
          <w:kern w:val="22"/>
          <w:sz w:val="22"/>
          <w:szCs w:val="22"/>
        </w:rPr>
      </w:pPr>
      <w:r w:rsidRPr="00D965F3">
        <w:rPr>
          <w:kern w:val="1"/>
          <w:sz w:val="22"/>
          <w:szCs w:val="22"/>
        </w:rPr>
        <w:t xml:space="preserve">Materiały, o których mowa w ust. 3 </w:t>
      </w:r>
      <w:r w:rsidRPr="00D965F3">
        <w:rPr>
          <w:iCs/>
          <w:color w:val="000000"/>
          <w:sz w:val="22"/>
          <w:szCs w:val="22"/>
        </w:rPr>
        <w:t>spełniać muszą wymogi wynikające z obowiązujących przepisów prawa oraz norm stawianych urządzeniom mającym kontakt z wodą pitną, a w szczególności każdy materiał używany do wody przeznaczonej do spożycia przez ludzi powinien posiadać pozytywną ocenę higieniczną państwowego powiatowego inspektora sanitarnego.</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zobowiązuje się zainstalować na własny koszt oznakowanie terenu budowy (lub innych miejsc, na których maja być prowadzone roboty) informujące i ostrzegające, związane z realizacją przedmiotu umowy.</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 xml:space="preserve">W czasie realizacji robót Wykonawca będzie utrzymywał teren i zaplecze budowy, drogi dojazdowe </w:t>
      </w:r>
      <w:r w:rsidRPr="00D965F3">
        <w:rPr>
          <w:kern w:val="22"/>
          <w:sz w:val="22"/>
          <w:szCs w:val="22"/>
        </w:rPr>
        <w:br/>
        <w:t>i chodniki w stanie wolnym od przeszkód komunikacyjnych, będzie usuwał wszelkie urządzenia pomocnicze i zbędne materiały, odpady i śmieci oraz niepotrzebne urządzenia prowizoryczne własnym kosztem i staraniem.</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zobowiązany jest do opracowania projektów organizacji ruchu i wykonania na swój koszt oznakowania na czas budowy, oraz do bieżącego utrzymania tego oznakowania i jego likwidacji po zakończeniu robót.</w:t>
      </w:r>
    </w:p>
    <w:p w:rsidR="00D965F3" w:rsidRPr="00D965F3" w:rsidRDefault="00D965F3" w:rsidP="00D965F3">
      <w:pPr>
        <w:numPr>
          <w:ilvl w:val="1"/>
          <w:numId w:val="11"/>
        </w:numPr>
        <w:ind w:left="357" w:hanging="357"/>
        <w:jc w:val="both"/>
        <w:rPr>
          <w:kern w:val="22"/>
          <w:sz w:val="22"/>
          <w:szCs w:val="22"/>
        </w:rPr>
      </w:pPr>
      <w:r w:rsidRPr="00D965F3">
        <w:rPr>
          <w:sz w:val="22"/>
          <w:szCs w:val="22"/>
        </w:rPr>
        <w:t>Wykonawca zobowiązany jest do sporządzenia przed przystąpieniem do budowy planu bezpieczeństwa i ochrony zdrowia zgodnie z rozporządzeniem Ministra Infrastruktury z dnia 23 czerwca 2003 r. w sprawie informacji dotyczącej bezpieczeństwa i ochrony zdrowia (Dz. U. Nr 120 poz. 1126)</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zobowiązany jest do utrzymania ogólnego porządku na budowie poprzez:</w:t>
      </w:r>
    </w:p>
    <w:p w:rsidR="00D965F3" w:rsidRPr="00D965F3" w:rsidRDefault="00D965F3" w:rsidP="00D965F3">
      <w:pPr>
        <w:numPr>
          <w:ilvl w:val="0"/>
          <w:numId w:val="24"/>
        </w:numPr>
        <w:suppressAutoHyphens w:val="0"/>
        <w:overflowPunct/>
        <w:autoSpaceDE/>
        <w:autoSpaceDN/>
        <w:adjustRightInd/>
        <w:ind w:left="714" w:hanging="357"/>
        <w:jc w:val="both"/>
        <w:textAlignment w:val="auto"/>
        <w:rPr>
          <w:sz w:val="22"/>
          <w:szCs w:val="22"/>
        </w:rPr>
      </w:pPr>
      <w:r w:rsidRPr="00D965F3">
        <w:rPr>
          <w:sz w:val="22"/>
          <w:szCs w:val="22"/>
        </w:rPr>
        <w:t>ochronę mienia,</w:t>
      </w:r>
    </w:p>
    <w:p w:rsidR="00D965F3" w:rsidRPr="00D965F3" w:rsidRDefault="00D965F3" w:rsidP="00D965F3">
      <w:pPr>
        <w:numPr>
          <w:ilvl w:val="0"/>
          <w:numId w:val="24"/>
        </w:numPr>
        <w:suppressAutoHyphens w:val="0"/>
        <w:overflowPunct/>
        <w:autoSpaceDE/>
        <w:autoSpaceDN/>
        <w:adjustRightInd/>
        <w:ind w:left="714" w:hanging="357"/>
        <w:jc w:val="both"/>
        <w:textAlignment w:val="auto"/>
        <w:rPr>
          <w:sz w:val="22"/>
          <w:szCs w:val="22"/>
        </w:rPr>
      </w:pPr>
      <w:r w:rsidRPr="00D965F3">
        <w:rPr>
          <w:sz w:val="22"/>
          <w:szCs w:val="22"/>
        </w:rPr>
        <w:t>nadzór nad bezpieczeństwem i higieną pracy,</w:t>
      </w:r>
    </w:p>
    <w:p w:rsidR="00D965F3" w:rsidRPr="00D965F3" w:rsidRDefault="00D965F3" w:rsidP="00D965F3">
      <w:pPr>
        <w:numPr>
          <w:ilvl w:val="0"/>
          <w:numId w:val="24"/>
        </w:numPr>
        <w:suppressAutoHyphens w:val="0"/>
        <w:overflowPunct/>
        <w:autoSpaceDE/>
        <w:autoSpaceDN/>
        <w:adjustRightInd/>
        <w:ind w:left="714" w:hanging="357"/>
        <w:jc w:val="both"/>
        <w:textAlignment w:val="auto"/>
        <w:rPr>
          <w:sz w:val="22"/>
          <w:szCs w:val="22"/>
        </w:rPr>
      </w:pPr>
      <w:r w:rsidRPr="00D965F3">
        <w:rPr>
          <w:sz w:val="22"/>
          <w:szCs w:val="22"/>
        </w:rPr>
        <w:lastRenderedPageBreak/>
        <w:t>zapewnienie zabezpieczenia przeciwpożarowego,</w:t>
      </w:r>
    </w:p>
    <w:p w:rsidR="00D965F3" w:rsidRPr="00D965F3" w:rsidRDefault="00D965F3" w:rsidP="00D965F3">
      <w:pPr>
        <w:numPr>
          <w:ilvl w:val="0"/>
          <w:numId w:val="24"/>
        </w:numPr>
        <w:suppressAutoHyphens w:val="0"/>
        <w:overflowPunct/>
        <w:autoSpaceDE/>
        <w:autoSpaceDN/>
        <w:adjustRightInd/>
        <w:ind w:left="714" w:hanging="357"/>
        <w:jc w:val="both"/>
        <w:textAlignment w:val="auto"/>
        <w:rPr>
          <w:sz w:val="22"/>
          <w:szCs w:val="22"/>
        </w:rPr>
      </w:pPr>
      <w:r w:rsidRPr="00D965F3">
        <w:rPr>
          <w:sz w:val="22"/>
          <w:szCs w:val="22"/>
        </w:rPr>
        <w:t>wykonanie zabezpieczeń w rejonie prowadzonych robót,</w:t>
      </w:r>
    </w:p>
    <w:p w:rsidR="00D965F3" w:rsidRPr="00D965F3" w:rsidRDefault="00D965F3" w:rsidP="00D965F3">
      <w:pPr>
        <w:numPr>
          <w:ilvl w:val="0"/>
          <w:numId w:val="24"/>
        </w:numPr>
        <w:ind w:left="714" w:hanging="357"/>
        <w:jc w:val="both"/>
        <w:rPr>
          <w:kern w:val="22"/>
          <w:sz w:val="22"/>
          <w:szCs w:val="22"/>
        </w:rPr>
      </w:pPr>
      <w:r w:rsidRPr="00D965F3">
        <w:rPr>
          <w:sz w:val="22"/>
          <w:szCs w:val="22"/>
        </w:rPr>
        <w:t>organizację zaplecza.</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Z uwagi na brak na terenie inwestycji przyłącza energetycznego i wodociągowego Wykonawca zobowiązany jest zabezpieczyć na potrzeby realizowanej inwestycji, we własnym zakresie i na własny koszt energię elektryczną, wodę oraz pokryć koszty zużytej wody i energii elektrycznej.</w:t>
      </w:r>
    </w:p>
    <w:p w:rsidR="00D965F3" w:rsidRPr="00D965F3" w:rsidRDefault="00D965F3" w:rsidP="00D965F3">
      <w:pPr>
        <w:numPr>
          <w:ilvl w:val="1"/>
          <w:numId w:val="11"/>
        </w:numPr>
        <w:ind w:left="357" w:hanging="357"/>
        <w:jc w:val="both"/>
        <w:rPr>
          <w:color w:val="000000"/>
          <w:kern w:val="22"/>
          <w:sz w:val="22"/>
          <w:szCs w:val="22"/>
        </w:rPr>
      </w:pPr>
      <w:r w:rsidRPr="00D965F3">
        <w:rPr>
          <w:kern w:val="22"/>
          <w:sz w:val="22"/>
          <w:szCs w:val="22"/>
        </w:rPr>
        <w:t>Wykonawca</w:t>
      </w:r>
      <w:r w:rsidRPr="00D965F3">
        <w:rPr>
          <w:color w:val="000000"/>
          <w:kern w:val="22"/>
          <w:sz w:val="22"/>
          <w:szCs w:val="22"/>
        </w:rPr>
        <w:t xml:space="preserve"> zapewnienia na własny koszt transport odpadów do miejsc ich wykorzystania lub utylizacji, łącznie z kosztami utylizacji.</w:t>
      </w:r>
    </w:p>
    <w:p w:rsidR="00D965F3" w:rsidRPr="00D965F3" w:rsidRDefault="00D965F3" w:rsidP="00D965F3">
      <w:pPr>
        <w:numPr>
          <w:ilvl w:val="1"/>
          <w:numId w:val="11"/>
        </w:numPr>
        <w:ind w:left="357" w:hanging="357"/>
        <w:jc w:val="both"/>
        <w:rPr>
          <w:color w:val="000000"/>
          <w:kern w:val="22"/>
          <w:sz w:val="22"/>
          <w:szCs w:val="22"/>
        </w:rPr>
      </w:pPr>
      <w:r w:rsidRPr="00D965F3">
        <w:rPr>
          <w:color w:val="000000"/>
          <w:kern w:val="22"/>
          <w:sz w:val="22"/>
          <w:szCs w:val="22"/>
        </w:rPr>
        <w:t>Wykonawca jako wytwarzający odpady zobowiązuje się do przestrzegania przepisów prawnych wynikających z następujących ustaw:</w:t>
      </w:r>
    </w:p>
    <w:p w:rsidR="00D965F3" w:rsidRPr="00D965F3" w:rsidRDefault="00D965F3" w:rsidP="00D965F3">
      <w:pPr>
        <w:numPr>
          <w:ilvl w:val="0"/>
          <w:numId w:val="34"/>
        </w:numPr>
        <w:suppressAutoHyphens w:val="0"/>
        <w:overflowPunct/>
        <w:autoSpaceDE/>
        <w:autoSpaceDN/>
        <w:adjustRightInd/>
        <w:ind w:left="714" w:hanging="357"/>
        <w:jc w:val="both"/>
        <w:textAlignment w:val="auto"/>
        <w:rPr>
          <w:color w:val="000000"/>
          <w:kern w:val="22"/>
          <w:sz w:val="22"/>
          <w:szCs w:val="22"/>
        </w:rPr>
      </w:pPr>
      <w:r w:rsidRPr="00D965F3">
        <w:rPr>
          <w:color w:val="000000"/>
          <w:kern w:val="22"/>
          <w:sz w:val="22"/>
          <w:szCs w:val="22"/>
        </w:rPr>
        <w:t>ustawy z dnia 27.04.2001 r. Prawo ochrony środowiska (tekst jednolity Dz. U. z 20</w:t>
      </w:r>
      <w:r w:rsidR="00CC5BF9">
        <w:rPr>
          <w:color w:val="000000"/>
          <w:kern w:val="22"/>
          <w:sz w:val="22"/>
          <w:szCs w:val="22"/>
        </w:rPr>
        <w:t>1</w:t>
      </w:r>
      <w:r w:rsidRPr="00D965F3">
        <w:rPr>
          <w:color w:val="000000"/>
          <w:kern w:val="22"/>
          <w:sz w:val="22"/>
          <w:szCs w:val="22"/>
        </w:rPr>
        <w:t xml:space="preserve">8 r. </w:t>
      </w:r>
      <w:proofErr w:type="spellStart"/>
      <w:r w:rsidRPr="00D965F3">
        <w:rPr>
          <w:color w:val="000000"/>
          <w:kern w:val="22"/>
          <w:sz w:val="22"/>
          <w:szCs w:val="22"/>
        </w:rPr>
        <w:t>poz</w:t>
      </w:r>
      <w:proofErr w:type="spellEnd"/>
      <w:r w:rsidRPr="00D965F3">
        <w:rPr>
          <w:color w:val="000000"/>
          <w:kern w:val="22"/>
          <w:sz w:val="22"/>
          <w:szCs w:val="22"/>
        </w:rPr>
        <w:t> </w:t>
      </w:r>
      <w:r w:rsidR="00CC5BF9">
        <w:rPr>
          <w:color w:val="000000"/>
          <w:kern w:val="22"/>
          <w:sz w:val="22"/>
          <w:szCs w:val="22"/>
        </w:rPr>
        <w:t>799</w:t>
      </w:r>
      <w:r w:rsidRPr="00D965F3">
        <w:rPr>
          <w:color w:val="000000"/>
          <w:kern w:val="22"/>
          <w:sz w:val="22"/>
          <w:szCs w:val="22"/>
        </w:rPr>
        <w:t>),</w:t>
      </w:r>
    </w:p>
    <w:p w:rsidR="00D965F3" w:rsidRPr="00D965F3" w:rsidRDefault="00D965F3" w:rsidP="00D965F3">
      <w:pPr>
        <w:numPr>
          <w:ilvl w:val="0"/>
          <w:numId w:val="34"/>
        </w:numPr>
        <w:suppressAutoHyphens w:val="0"/>
        <w:overflowPunct/>
        <w:autoSpaceDE/>
        <w:autoSpaceDN/>
        <w:adjustRightInd/>
        <w:ind w:left="714" w:hanging="357"/>
        <w:jc w:val="both"/>
        <w:textAlignment w:val="auto"/>
        <w:rPr>
          <w:color w:val="000000"/>
          <w:kern w:val="22"/>
          <w:sz w:val="22"/>
          <w:szCs w:val="22"/>
        </w:rPr>
      </w:pPr>
      <w:r w:rsidRPr="00D965F3">
        <w:rPr>
          <w:color w:val="000000"/>
          <w:kern w:val="22"/>
          <w:sz w:val="22"/>
          <w:szCs w:val="22"/>
        </w:rPr>
        <w:t>ustawy z dnia 14 grudnia 2012 r. o odpadach (</w:t>
      </w:r>
      <w:r w:rsidR="00CC5BF9">
        <w:rPr>
          <w:color w:val="000000"/>
          <w:kern w:val="22"/>
          <w:sz w:val="22"/>
          <w:szCs w:val="22"/>
        </w:rPr>
        <w:t xml:space="preserve">tekst jednolity </w:t>
      </w:r>
      <w:r w:rsidRPr="00D965F3">
        <w:rPr>
          <w:color w:val="000000"/>
          <w:kern w:val="22"/>
          <w:sz w:val="22"/>
          <w:szCs w:val="22"/>
        </w:rPr>
        <w:t>Dz. U. z 201</w:t>
      </w:r>
      <w:r w:rsidR="00CC5BF9">
        <w:rPr>
          <w:color w:val="000000"/>
          <w:kern w:val="22"/>
          <w:sz w:val="22"/>
          <w:szCs w:val="22"/>
        </w:rPr>
        <w:t>8</w:t>
      </w:r>
      <w:r w:rsidRPr="00D965F3">
        <w:rPr>
          <w:color w:val="000000"/>
          <w:kern w:val="22"/>
          <w:sz w:val="22"/>
          <w:szCs w:val="22"/>
        </w:rPr>
        <w:t xml:space="preserve"> r. </w:t>
      </w:r>
      <w:r w:rsidR="00CC5BF9">
        <w:rPr>
          <w:color w:val="000000"/>
          <w:kern w:val="22"/>
          <w:sz w:val="22"/>
          <w:szCs w:val="22"/>
        </w:rPr>
        <w:t>poz. 992, 1000</w:t>
      </w:r>
      <w:r w:rsidRPr="00D965F3">
        <w:rPr>
          <w:color w:val="000000"/>
          <w:kern w:val="22"/>
          <w:sz w:val="22"/>
          <w:szCs w:val="22"/>
        </w:rPr>
        <w:t>).</w:t>
      </w:r>
    </w:p>
    <w:p w:rsidR="00D965F3" w:rsidRPr="00D965F3" w:rsidRDefault="00D965F3" w:rsidP="00D965F3">
      <w:pPr>
        <w:ind w:left="357"/>
        <w:jc w:val="both"/>
        <w:rPr>
          <w:kern w:val="22"/>
          <w:sz w:val="22"/>
          <w:szCs w:val="22"/>
        </w:rPr>
      </w:pPr>
      <w:r w:rsidRPr="00D965F3">
        <w:rPr>
          <w:kern w:val="22"/>
          <w:sz w:val="22"/>
          <w:szCs w:val="22"/>
        </w:rPr>
        <w:t>Powołane przepisy prawne Wykonawca zobowiązuje się stosować z uwzględnieniem ewentualnych zmian stanu prawnego w tym zakresie.</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Do obowiązków Wykonawcy należy także:</w:t>
      </w:r>
    </w:p>
    <w:p w:rsidR="00D965F3" w:rsidRPr="00D965F3" w:rsidRDefault="00D965F3" w:rsidP="00D965F3">
      <w:pPr>
        <w:numPr>
          <w:ilvl w:val="0"/>
          <w:numId w:val="25"/>
        </w:numPr>
        <w:ind w:left="714" w:hanging="357"/>
        <w:jc w:val="both"/>
        <w:rPr>
          <w:kern w:val="22"/>
          <w:sz w:val="22"/>
          <w:szCs w:val="22"/>
        </w:rPr>
      </w:pPr>
      <w:r w:rsidRPr="00D965F3">
        <w:rPr>
          <w:kern w:val="22"/>
          <w:sz w:val="22"/>
          <w:szCs w:val="22"/>
        </w:rPr>
        <w:t>uczestniczenie w naradach koordynacyjnych zwoływanych przez Zamawiającego,</w:t>
      </w:r>
    </w:p>
    <w:p w:rsidR="00D965F3" w:rsidRPr="00D965F3" w:rsidRDefault="00D965F3" w:rsidP="00D965F3">
      <w:pPr>
        <w:numPr>
          <w:ilvl w:val="0"/>
          <w:numId w:val="25"/>
        </w:numPr>
        <w:ind w:left="714" w:hanging="357"/>
        <w:jc w:val="both"/>
        <w:rPr>
          <w:kern w:val="22"/>
          <w:sz w:val="22"/>
          <w:szCs w:val="22"/>
        </w:rPr>
      </w:pPr>
      <w:r w:rsidRPr="00D965F3">
        <w:rPr>
          <w:kern w:val="22"/>
          <w:sz w:val="22"/>
          <w:szCs w:val="22"/>
        </w:rPr>
        <w:t>niezwłocznego przekazywania na żądanie zamawiającego lub inspektora nadzoru wszelkich informacji i wyjaśnień dotyczących realizacji przedmiotu umowy.</w:t>
      </w:r>
    </w:p>
    <w:p w:rsidR="00D965F3" w:rsidRPr="00D965F3" w:rsidRDefault="00D965F3" w:rsidP="00D965F3">
      <w:pPr>
        <w:numPr>
          <w:ilvl w:val="1"/>
          <w:numId w:val="11"/>
        </w:numPr>
        <w:ind w:left="357" w:hanging="357"/>
        <w:jc w:val="both"/>
        <w:rPr>
          <w:kern w:val="22"/>
          <w:sz w:val="22"/>
          <w:szCs w:val="22"/>
        </w:rPr>
      </w:pPr>
      <w:r w:rsidRPr="00D965F3">
        <w:rPr>
          <w:color w:val="000000"/>
          <w:kern w:val="22"/>
          <w:sz w:val="22"/>
          <w:szCs w:val="22"/>
        </w:rPr>
        <w:t>Wykonawca zobowiązany jest do uporządkowania terenu budowy po zakończeniu robót (dotyczy to również dróg dojazdowych, z których korzystał Wykonawca), zaplecza budowy, jak również terenów sąsiadujących zajętych lub użytkowanych przez Wykonawcę, w tym dokonania na własny koszt renowacji zniszczonych lub uszkodzonych w wyniku prowadzonych prac obiektów, fragmentów terenu dróg, nawierzchni lub instalacji. Przywrócenie pierwotnego stanu terenu budowy musi być potwierdzone pisemnym oświadczeniem właścicieli terenu, które Wykonawca winien przekazać Zamawiającemu. Z tytułu powyższych prac Wykonawcy nie przysługuje dodatkowe wynagrodzenie.</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Wszyscy pracownicy skierowani przez Wykonawcę do realizacji zamówienia winni być odpowiednio przeszkoleni i posiadać będą wymagane kwalifikacje techniczne i badania lekarskie.</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Na każde żądanie Zamawiającego (Inspektora nadzoru geologicznego) Wykonawca obowiązany jest dostarczyć:</w:t>
      </w:r>
    </w:p>
    <w:p w:rsidR="00D965F3" w:rsidRPr="00D965F3" w:rsidRDefault="00D965F3" w:rsidP="00D965F3">
      <w:pPr>
        <w:numPr>
          <w:ilvl w:val="1"/>
          <w:numId w:val="5"/>
        </w:numPr>
        <w:ind w:left="714" w:hanging="357"/>
        <w:jc w:val="both"/>
        <w:rPr>
          <w:kern w:val="22"/>
          <w:sz w:val="22"/>
          <w:szCs w:val="22"/>
        </w:rPr>
      </w:pPr>
      <w:r w:rsidRPr="00D965F3">
        <w:rPr>
          <w:kern w:val="22"/>
          <w:sz w:val="22"/>
          <w:szCs w:val="22"/>
        </w:rPr>
        <w:t>certyfikaty na znak bezpieczeństwa;</w:t>
      </w:r>
    </w:p>
    <w:p w:rsidR="00D965F3" w:rsidRPr="00D965F3" w:rsidRDefault="00D965F3" w:rsidP="00D965F3">
      <w:pPr>
        <w:numPr>
          <w:ilvl w:val="1"/>
          <w:numId w:val="5"/>
        </w:numPr>
        <w:ind w:left="714" w:hanging="357"/>
        <w:jc w:val="both"/>
        <w:rPr>
          <w:kern w:val="22"/>
          <w:sz w:val="22"/>
          <w:szCs w:val="22"/>
        </w:rPr>
      </w:pPr>
      <w:r w:rsidRPr="00D965F3">
        <w:rPr>
          <w:kern w:val="22"/>
          <w:sz w:val="22"/>
          <w:szCs w:val="22"/>
        </w:rPr>
        <w:t>certyfikaty zgodności lub deklaracje zgodności z obowiązującymi normami lub aprobatą techniczną.</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Zamawiający zastrzega sobie w koniecznych przypadkach wynikających z badań i sprawdzeń, prawo wprowadzenia zmian jakościowych i ilości robót w stosunku niezbędnym dla prawidłowej realizacji przedmiotu umowy, których zakres, koszt, i termin realizacji zostanie uzgodniony na podstawie protokołu konieczności i sporządzonego aneksu lub umowy na roboty uzupełniające i/lub dodatkowe.</w:t>
      </w:r>
    </w:p>
    <w:p w:rsidR="00D965F3" w:rsidRPr="00D965F3" w:rsidRDefault="00D965F3" w:rsidP="00D965F3">
      <w:pPr>
        <w:numPr>
          <w:ilvl w:val="1"/>
          <w:numId w:val="11"/>
        </w:numPr>
        <w:tabs>
          <w:tab w:val="left" w:pos="426"/>
        </w:tabs>
        <w:ind w:left="357" w:hanging="357"/>
        <w:jc w:val="both"/>
        <w:rPr>
          <w:kern w:val="22"/>
          <w:sz w:val="22"/>
          <w:szCs w:val="22"/>
        </w:rPr>
      </w:pPr>
      <w:r w:rsidRPr="00D965F3">
        <w:rPr>
          <w:kern w:val="22"/>
          <w:sz w:val="22"/>
          <w:szCs w:val="22"/>
        </w:rPr>
        <w:t xml:space="preserve">Wykonawca i jego pracownicy zobowiązani są do zachowania tajemnicy państwowej oraz służbowej w zakresie wiadomości, które uzyskali w związku z wykonywaniem niniejszej umowy, na zasadach określonych w przepisach ustawy z dnia 5 sierpnia 2010 r. o ochronie informacji niejawnych (Dz. U. </w:t>
      </w:r>
      <w:r w:rsidR="0053205D">
        <w:rPr>
          <w:kern w:val="22"/>
          <w:sz w:val="22"/>
          <w:szCs w:val="22"/>
        </w:rPr>
        <w:t>z 2018 r.</w:t>
      </w:r>
      <w:r w:rsidRPr="00D965F3">
        <w:rPr>
          <w:kern w:val="22"/>
          <w:sz w:val="22"/>
          <w:szCs w:val="22"/>
        </w:rPr>
        <w:t xml:space="preserve">, poz. </w:t>
      </w:r>
      <w:r w:rsidR="0053205D">
        <w:rPr>
          <w:kern w:val="22"/>
          <w:sz w:val="22"/>
          <w:szCs w:val="22"/>
        </w:rPr>
        <w:t>412, 650, 1000, 1083</w:t>
      </w:r>
      <w:r w:rsidRPr="00D965F3">
        <w:rPr>
          <w:kern w:val="22"/>
          <w:sz w:val="22"/>
          <w:szCs w:val="22"/>
        </w:rPr>
        <w:t>).</w:t>
      </w:r>
    </w:p>
    <w:p w:rsidR="00D965F3" w:rsidRPr="00D965F3" w:rsidRDefault="00D965F3" w:rsidP="00D965F3">
      <w:pPr>
        <w:numPr>
          <w:ilvl w:val="1"/>
          <w:numId w:val="11"/>
        </w:numPr>
        <w:tabs>
          <w:tab w:val="left" w:pos="426"/>
        </w:tabs>
        <w:ind w:left="357" w:hanging="357"/>
        <w:jc w:val="both"/>
        <w:rPr>
          <w:kern w:val="22"/>
          <w:sz w:val="22"/>
          <w:szCs w:val="22"/>
        </w:rPr>
      </w:pPr>
      <w:r w:rsidRPr="00D965F3">
        <w:rPr>
          <w:kern w:val="22"/>
          <w:sz w:val="22"/>
          <w:szCs w:val="22"/>
        </w:rPr>
        <w:t>Pracownicy Wykonawcy winni pracować na terenie budowy w ubraniach roboczych.</w:t>
      </w:r>
    </w:p>
    <w:p w:rsidR="00D965F3" w:rsidRPr="00D965F3" w:rsidRDefault="00D965F3" w:rsidP="00D965F3">
      <w:pPr>
        <w:numPr>
          <w:ilvl w:val="1"/>
          <w:numId w:val="11"/>
        </w:numPr>
        <w:ind w:left="357" w:hanging="357"/>
        <w:jc w:val="both"/>
        <w:rPr>
          <w:kern w:val="22"/>
          <w:sz w:val="22"/>
          <w:szCs w:val="22"/>
        </w:rPr>
      </w:pPr>
      <w:r w:rsidRPr="00D965F3">
        <w:rPr>
          <w:kern w:val="22"/>
          <w:sz w:val="22"/>
          <w:szCs w:val="22"/>
        </w:rPr>
        <w:t>Wykonawca zobowiązuje się do umożliwienia wstępu na teren budowy upoważnionym pracownikom Zamawiającego – bez ograniczeń oraz do udostępnienia im żądanych przez nich informacji związanych z realizacją niniejszej umowy. Zobowiązany jest również do umożliwienia wstępu na teren budowy:</w:t>
      </w:r>
    </w:p>
    <w:p w:rsidR="00D965F3" w:rsidRPr="00D965F3" w:rsidRDefault="00D965F3" w:rsidP="0053205D">
      <w:pPr>
        <w:numPr>
          <w:ilvl w:val="3"/>
          <w:numId w:val="21"/>
        </w:numPr>
        <w:tabs>
          <w:tab w:val="clear" w:pos="644"/>
        </w:tabs>
        <w:ind w:left="714" w:hanging="357"/>
        <w:jc w:val="both"/>
        <w:rPr>
          <w:kern w:val="22"/>
          <w:sz w:val="22"/>
          <w:szCs w:val="22"/>
        </w:rPr>
      </w:pPr>
      <w:r w:rsidRPr="00D965F3">
        <w:rPr>
          <w:kern w:val="22"/>
          <w:sz w:val="22"/>
          <w:szCs w:val="22"/>
        </w:rPr>
        <w:t>pracownikom organów nadzoru budowlanego, do którego należy wykonywanie zadań określonych ustawą – Prawo budowlane,</w:t>
      </w:r>
    </w:p>
    <w:p w:rsidR="00D965F3" w:rsidRPr="00D965F3" w:rsidRDefault="00D965F3" w:rsidP="0053205D">
      <w:pPr>
        <w:numPr>
          <w:ilvl w:val="3"/>
          <w:numId w:val="21"/>
        </w:numPr>
        <w:tabs>
          <w:tab w:val="clear" w:pos="644"/>
        </w:tabs>
        <w:ind w:left="714" w:hanging="357"/>
        <w:jc w:val="both"/>
        <w:rPr>
          <w:kern w:val="22"/>
          <w:sz w:val="22"/>
          <w:szCs w:val="22"/>
        </w:rPr>
      </w:pPr>
      <w:r w:rsidRPr="00D965F3">
        <w:rPr>
          <w:kern w:val="22"/>
          <w:sz w:val="22"/>
          <w:szCs w:val="22"/>
        </w:rPr>
        <w:t>upoważnionym pracownikom organów administracji geologicznej oraz pracownikom organów nadzoru górniczego – zgodnie z art. 153 Prawa Górniczego i geologicznego</w:t>
      </w:r>
    </w:p>
    <w:p w:rsidR="00D965F3" w:rsidRPr="00D965F3" w:rsidRDefault="00D965F3" w:rsidP="00D965F3">
      <w:pPr>
        <w:ind w:left="357"/>
        <w:jc w:val="both"/>
        <w:rPr>
          <w:kern w:val="22"/>
          <w:sz w:val="22"/>
          <w:szCs w:val="22"/>
        </w:rPr>
      </w:pPr>
      <w:r w:rsidRPr="00D965F3">
        <w:rPr>
          <w:kern w:val="22"/>
          <w:sz w:val="22"/>
          <w:szCs w:val="22"/>
        </w:rPr>
        <w:t>oraz do udostępniania im danych i informacji wymaganych tymi ustawami.</w:t>
      </w:r>
    </w:p>
    <w:p w:rsidR="00D965F3" w:rsidRPr="00D965F3" w:rsidRDefault="00D965F3" w:rsidP="00D965F3">
      <w:pPr>
        <w:rPr>
          <w:kern w:val="22"/>
          <w:sz w:val="22"/>
          <w:szCs w:val="22"/>
        </w:rPr>
      </w:pPr>
    </w:p>
    <w:p w:rsidR="00D965F3" w:rsidRPr="00D965F3" w:rsidRDefault="00D965F3" w:rsidP="00D965F3">
      <w:pPr>
        <w:jc w:val="center"/>
        <w:rPr>
          <w:kern w:val="22"/>
          <w:sz w:val="22"/>
          <w:szCs w:val="22"/>
        </w:rPr>
      </w:pPr>
      <w:r w:rsidRPr="00D965F3">
        <w:rPr>
          <w:kern w:val="22"/>
          <w:sz w:val="22"/>
          <w:szCs w:val="22"/>
        </w:rPr>
        <w:t>§ 6</w:t>
      </w:r>
    </w:p>
    <w:p w:rsidR="00D965F3" w:rsidRPr="00D965F3" w:rsidRDefault="00D965F3" w:rsidP="00D965F3">
      <w:pPr>
        <w:jc w:val="both"/>
        <w:rPr>
          <w:kern w:val="22"/>
          <w:sz w:val="22"/>
          <w:szCs w:val="22"/>
        </w:rPr>
      </w:pPr>
      <w:r w:rsidRPr="00D965F3">
        <w:rPr>
          <w:kern w:val="22"/>
          <w:sz w:val="22"/>
          <w:szCs w:val="22"/>
        </w:rPr>
        <w:t>Niezależnie od obowiązków wymienionych w § 5 umowy, Wykonawca przyjmuje na siebie następujące obowiązki szczegółowe:</w:t>
      </w:r>
    </w:p>
    <w:p w:rsidR="00D965F3" w:rsidRPr="00D965F3" w:rsidRDefault="00D965F3" w:rsidP="00D965F3">
      <w:pPr>
        <w:numPr>
          <w:ilvl w:val="0"/>
          <w:numId w:val="12"/>
        </w:numPr>
        <w:ind w:left="714" w:hanging="357"/>
        <w:jc w:val="both"/>
        <w:rPr>
          <w:kern w:val="22"/>
          <w:sz w:val="22"/>
          <w:szCs w:val="22"/>
        </w:rPr>
      </w:pPr>
      <w:r w:rsidRPr="00D965F3">
        <w:rPr>
          <w:sz w:val="22"/>
          <w:szCs w:val="22"/>
        </w:rPr>
        <w:t>Prowadzenie dziennika budowy i udostępnianie go na każde żądanie Zamawiającemu lub Inspektorowi nadzoru geologicznego, przedstawicielom państwowego nadzoru budowlanego i innym upoważnionym do tego osobom.</w:t>
      </w:r>
    </w:p>
    <w:p w:rsidR="00D965F3" w:rsidRPr="00D965F3" w:rsidRDefault="00D965F3" w:rsidP="00D965F3">
      <w:pPr>
        <w:numPr>
          <w:ilvl w:val="0"/>
          <w:numId w:val="12"/>
        </w:numPr>
        <w:ind w:left="714" w:hanging="357"/>
        <w:jc w:val="both"/>
        <w:rPr>
          <w:kern w:val="22"/>
          <w:sz w:val="22"/>
          <w:szCs w:val="22"/>
        </w:rPr>
      </w:pPr>
      <w:r w:rsidRPr="00D965F3">
        <w:rPr>
          <w:kern w:val="22"/>
          <w:sz w:val="22"/>
          <w:szCs w:val="22"/>
        </w:rPr>
        <w:lastRenderedPageBreak/>
        <w:t>Natychmiastowego informowania Zamawiającego (inspektora nadzoru geologicznego) o konieczności wykonania ewentualnych robót uzupełniających i/lub dodatkowych.</w:t>
      </w:r>
    </w:p>
    <w:p w:rsidR="00D965F3" w:rsidRPr="00D965F3" w:rsidRDefault="00D965F3" w:rsidP="00D965F3">
      <w:pPr>
        <w:numPr>
          <w:ilvl w:val="0"/>
          <w:numId w:val="12"/>
        </w:numPr>
        <w:ind w:left="714" w:hanging="357"/>
        <w:jc w:val="both"/>
        <w:rPr>
          <w:kern w:val="22"/>
          <w:sz w:val="22"/>
          <w:szCs w:val="22"/>
        </w:rPr>
      </w:pPr>
      <w:r w:rsidRPr="00D965F3">
        <w:rPr>
          <w:kern w:val="22"/>
          <w:sz w:val="22"/>
          <w:szCs w:val="22"/>
        </w:rPr>
        <w:t>Natychmiastowego informowania Zamawiającego o ewentualnych wadach w projekcie, problemach lub okolicznościach mogących wpłynąć, na jakość robót lub opóźnienie terminu zakończenia wykonania przedmiotu umowy.</w:t>
      </w:r>
    </w:p>
    <w:p w:rsidR="00D965F3" w:rsidRPr="00D965F3" w:rsidRDefault="00D965F3" w:rsidP="00D965F3">
      <w:pPr>
        <w:numPr>
          <w:ilvl w:val="0"/>
          <w:numId w:val="12"/>
        </w:numPr>
        <w:ind w:left="714" w:hanging="357"/>
        <w:jc w:val="both"/>
        <w:rPr>
          <w:kern w:val="22"/>
          <w:sz w:val="22"/>
          <w:szCs w:val="22"/>
        </w:rPr>
      </w:pPr>
      <w:r w:rsidRPr="00D965F3">
        <w:rPr>
          <w:kern w:val="22"/>
          <w:sz w:val="22"/>
          <w:szCs w:val="22"/>
        </w:rPr>
        <w:t>Informowania inspektora nadzoru geologicznego o terminie odbioru robót ulegających zakryciu, oraz terminie odbioru robót zanikających. Jeżeli Wykonawca nie poinformował o tych faktach inspektora nadzoru geologicznego, zobowiązany jest na własny koszt odkryć roboty lub wykonać otwory niezbędne do ich zbadania, a następnie przywrócić roboty do stanu poprzedniego.</w:t>
      </w:r>
    </w:p>
    <w:p w:rsidR="00D965F3" w:rsidRPr="00D965F3" w:rsidRDefault="00D965F3" w:rsidP="00D965F3">
      <w:pPr>
        <w:numPr>
          <w:ilvl w:val="0"/>
          <w:numId w:val="12"/>
        </w:numPr>
        <w:ind w:left="714" w:hanging="357"/>
        <w:jc w:val="both"/>
        <w:rPr>
          <w:kern w:val="22"/>
          <w:sz w:val="22"/>
          <w:szCs w:val="22"/>
        </w:rPr>
      </w:pPr>
      <w:r w:rsidRPr="00D965F3">
        <w:rPr>
          <w:kern w:val="22"/>
          <w:sz w:val="22"/>
          <w:szCs w:val="22"/>
        </w:rPr>
        <w:t>W wypadku zniszczenia lub uszkodzenia robót, ich części, bądź urządzeń, Wykonawca zobowiązany jest do ich naprawienia i doprowadzenia do stanu poprzedniego.</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7</w:t>
      </w:r>
    </w:p>
    <w:p w:rsidR="00D965F3" w:rsidRPr="00D965F3" w:rsidRDefault="00D965F3" w:rsidP="00D965F3">
      <w:pPr>
        <w:jc w:val="both"/>
        <w:rPr>
          <w:kern w:val="22"/>
          <w:sz w:val="22"/>
          <w:szCs w:val="22"/>
        </w:rPr>
      </w:pPr>
      <w:r w:rsidRPr="00D965F3">
        <w:rPr>
          <w:kern w:val="22"/>
          <w:sz w:val="22"/>
          <w:szCs w:val="22"/>
        </w:rPr>
        <w:t>Wykonawca zobowiązuje się wykonać przedmiot umowy bez udziału podwykonawców.</w:t>
      </w:r>
    </w:p>
    <w:p w:rsidR="00D965F3" w:rsidRPr="00D965F3" w:rsidRDefault="00D965F3" w:rsidP="00D965F3">
      <w:pPr>
        <w:jc w:val="both"/>
        <w:rPr>
          <w:kern w:val="22"/>
          <w:sz w:val="22"/>
          <w:szCs w:val="22"/>
        </w:rPr>
      </w:pPr>
      <w:r w:rsidRPr="00D965F3">
        <w:rPr>
          <w:kern w:val="22"/>
          <w:sz w:val="22"/>
          <w:szCs w:val="22"/>
        </w:rPr>
        <w:t>LUB</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Wykonawca zrealizuje przedmiot umowy z udziałem podwykonawcy, tj.: ………………………… ……………………………………………………………………………………………………</w:t>
      </w:r>
    </w:p>
    <w:p w:rsidR="00D965F3" w:rsidRPr="00D965F3" w:rsidRDefault="00D965F3" w:rsidP="00D965F3">
      <w:pPr>
        <w:numPr>
          <w:ilvl w:val="0"/>
          <w:numId w:val="14"/>
        </w:numPr>
        <w:ind w:left="357" w:hanging="357"/>
        <w:jc w:val="both"/>
        <w:rPr>
          <w:kern w:val="22"/>
          <w:sz w:val="22"/>
          <w:szCs w:val="22"/>
        </w:rPr>
      </w:pPr>
      <w:r w:rsidRPr="00D965F3">
        <w:rPr>
          <w:kern w:val="22"/>
          <w:sz w:val="22"/>
          <w:szCs w:val="22"/>
        </w:rPr>
        <w:t>Przy pomocy podwykonawcy Wykonawca wykona następujące specjalistyczne roboty: …………………………………………………………………………………………</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Wykonawca odpowiada wobec Zamawiającego za działania lub zaniechania podwykonawcy, jak za własne działania i zaniechania.</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Wykonawca zapewni w umowach z podwykonawcą rozszerzenia odpowiedzialności podwykonawcy za wady fizyczne na okres nie krótszy od okresu, w którym Wykonawca ponosi odpowiedzialność za te wady wobec Zamawiającego. </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Zapis ust. 2 nie zwalnia Wykonawcy z obowiązku uzyskania na zawarcie umowy z podwykonawcą zgody Zamawiającego. Celem uzyskania tej zgody Wykonawca zobowiązany jest przekazać Zamawiającemu, przed rozpoczęciem robót przez podwykonawcę, projekty umów, umowy lub kopie umów zawieranych z Podwykonawcą wraz z częścią dokumentacji dotyczącą wykonania robót określonych w umowie lub projekcie umowy. Jeżeli Zamawiający, w terminie 14 dni od przedstawienia mu przez Wykonawcę umowy z podwykonawcą, jej kopii lub jej projektu, wraz </w:t>
      </w:r>
      <w:r w:rsidRPr="00D965F3">
        <w:rPr>
          <w:kern w:val="22"/>
          <w:sz w:val="22"/>
          <w:szCs w:val="22"/>
        </w:rPr>
        <w:br/>
        <w:t>z częścią dokumentacji dotyczącą wykonania robót określonych w umowie lub projekcie umowy, nie zgłosi na piśmie sprzeciwu lub zastrzeżeń, uważa się, że wyraził zgodę na zawarcie umowy.</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Podwykonawca nie może przystąpić do realizacji robót przed uzyskaniem przez Wykonawcę zgody Zamawiającego na zawarcie z podwykonawcą umowy.</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W przypadku przystąpienia podwykonawcy do robót na inwestycji pomimo nie uzyskania przez Wykonawcę zgody na zawarcie umowy z podwykonawcą:</w:t>
      </w:r>
    </w:p>
    <w:p w:rsidR="00D965F3" w:rsidRPr="00D965F3" w:rsidRDefault="00D965F3" w:rsidP="00D965F3">
      <w:pPr>
        <w:numPr>
          <w:ilvl w:val="0"/>
          <w:numId w:val="30"/>
        </w:numPr>
        <w:suppressAutoHyphens w:val="0"/>
        <w:overflowPunct/>
        <w:autoSpaceDE/>
        <w:autoSpaceDN/>
        <w:adjustRightInd/>
        <w:ind w:left="714" w:hanging="357"/>
        <w:jc w:val="both"/>
        <w:textAlignment w:val="auto"/>
        <w:rPr>
          <w:kern w:val="22"/>
          <w:sz w:val="22"/>
          <w:szCs w:val="22"/>
        </w:rPr>
      </w:pPr>
      <w:r w:rsidRPr="00D965F3">
        <w:rPr>
          <w:kern w:val="22"/>
          <w:sz w:val="22"/>
          <w:szCs w:val="22"/>
        </w:rPr>
        <w:t>Wykonawca zobowiązany będzie zapłacić Zamawiającemu karę umowną w wysokości 15 % wynagrodzenia umownego, o którym mowa w § 3 ust. 1 umowy,</w:t>
      </w:r>
    </w:p>
    <w:p w:rsidR="00D965F3" w:rsidRPr="00D965F3" w:rsidRDefault="00D965F3" w:rsidP="00D965F3">
      <w:pPr>
        <w:numPr>
          <w:ilvl w:val="0"/>
          <w:numId w:val="30"/>
        </w:numPr>
        <w:suppressAutoHyphens w:val="0"/>
        <w:overflowPunct/>
        <w:autoSpaceDE/>
        <w:autoSpaceDN/>
        <w:adjustRightInd/>
        <w:ind w:left="714" w:hanging="357"/>
        <w:jc w:val="both"/>
        <w:textAlignment w:val="auto"/>
        <w:rPr>
          <w:kern w:val="22"/>
          <w:sz w:val="22"/>
          <w:szCs w:val="22"/>
        </w:rPr>
      </w:pPr>
      <w:r w:rsidRPr="00D965F3">
        <w:rPr>
          <w:kern w:val="22"/>
          <w:sz w:val="22"/>
          <w:szCs w:val="22"/>
        </w:rPr>
        <w:t xml:space="preserve">Zamawiający uprawniony będzie do wstrzymania robót budowlanych realizowanych na inwestycji, w tym przez podwykonawcę do czasu uzyskania przez Wykonawcę zgody na zawarcie umowy z podwykonawcą, </w:t>
      </w:r>
    </w:p>
    <w:p w:rsidR="00D965F3" w:rsidRPr="00D965F3" w:rsidRDefault="00D965F3" w:rsidP="00D965F3">
      <w:pPr>
        <w:numPr>
          <w:ilvl w:val="0"/>
          <w:numId w:val="30"/>
        </w:numPr>
        <w:suppressAutoHyphens w:val="0"/>
        <w:overflowPunct/>
        <w:autoSpaceDE/>
        <w:autoSpaceDN/>
        <w:adjustRightInd/>
        <w:ind w:left="714" w:hanging="357"/>
        <w:jc w:val="both"/>
        <w:textAlignment w:val="auto"/>
        <w:rPr>
          <w:kern w:val="22"/>
          <w:sz w:val="22"/>
          <w:szCs w:val="22"/>
        </w:rPr>
      </w:pPr>
      <w:r w:rsidRPr="00D965F3">
        <w:rPr>
          <w:kern w:val="22"/>
          <w:sz w:val="22"/>
          <w:szCs w:val="22"/>
        </w:rPr>
        <w:t>Zamawiający uprawniony będzie do wstrzymania wypłaty wynagrodzenia należnego Wykonawcy do czasu uzyskania przez Wykonawcę zgody na zawarcia umowy z podwykonawcą.</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W przypadku przystąpienia podwykonawcy do robót na inwestycji pomimo nie uzyskania przez Wykonawcę zgody na zawarcie umowy z podwykonawcą, Zamawiający za roboty wykonane przez podwykonawcę będzie mógł zapłacić bezpośrednio podwykonawcy, pod warunkiem wykazania przez niego faktu zawarcia umowy z Wykonawcą, treści tej umowy, w tym zakresu robót, które podwykonawca miał wykonać oraz wynagrodzenia należnego mu za ich wykonanie, a także pod warunkiem wykazania zakresu robót faktycznie zrealizowanych przez podwykonawcę, pod warunkiem ich odbioru przez Zamawiającego oraz na podstawie faktury wystawionej przez podwykonawcę. W takim przypadku wynagrodzenie należne Wykonawcy ulegnie obniżeniu o kwotę wynagrodzenia wypłaconego podwykonawcy. </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W przypadku przystąpienia podwykonawcy do robót na inwestycji pomimo nie uzyskania przez Wykonawcę zgody na zawarcie umowy z podwykonawcą zamawiający uprawniony będzie ponadto do odstąpienia od umowy z Wykonawcą w całości lub części w terminie 1 miesiąca od dnia uzyskania informacji o wykonywaniu na inwestycji robót przez podwykonawcę. W takim przypadki Wykonawca </w:t>
      </w:r>
      <w:r w:rsidRPr="00D965F3">
        <w:rPr>
          <w:kern w:val="22"/>
          <w:sz w:val="22"/>
          <w:szCs w:val="22"/>
        </w:rPr>
        <w:lastRenderedPageBreak/>
        <w:t>zobowiązany będzie do zapłaty Zamawiającemu kary umownej, w wysokości 15 % wynagrodzenia umownego, o którym mowa w § 3 ust. 1 umowy.</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W przypadku odstąpienia od umowy za roboty wykonane przez podwykonawcę, Zamawiający za roboty wykonane przez podwykonawcę będzie mógł zapłacić bezpośrednio podwykonawcy, pod warunkiem wykazania przez niego faktu zawarcia umowy z Wykonawcą, treści tej umowy, w tym zakresu robót, które podwykonawca miał wykonać oraz wynagrodzenia należnego mu za ich wykonanie, a także pod warunkiem wykazania zakresu robót faktycznie zrealizowanych przez podwykonawcę, pod warunkiem ich odbioru przez Zamawiającego oraz na podstawie faktury wystawionej przez podwykonawcę. W takim przypadku wynagrodzenie należne Wykonawcy ulegnie obniżeniu o kwotę wynagrodzenia wypłaconego podwykonawcy.</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Do zawarcia przez podwykonawcę umowy z dalszym podwykonawcą wymagana jest zgoda Zamawiającego i Wykonawcy. Ustęp 5 zdanie drugie niniejszego paragrafu stosuje się odpowiednio. </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 xml:space="preserve">Umowy, o których mowa w ust. 5 i 6 powinny być zawarte w formie pisemnej pod rygorem nieważności. </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Zamawiający nie wyrazi zgody na zawarcie umowy z podwykonawcą, której treść będzie sprzeczna z treścią umowy zawartej z Wykonawcą, nie będzie spełniać wymogów określonych w niniejszej umowie, będzie zawierać postanowienia niekorzystne dla Zamawiającego.</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Wykonawca najpóźniej w dniu doręczenia faktury obejmującej wynagrodzenie za roboty wykonane przez podwykonawcę przedstawi Zamawiającemu dowód zapłaty podwykonawcy wynagrodzenia za wykonane przez niego roboty. W przypadku nie przedstawienia przedmiotowego dowodu, Zamawiający wstrzyma się z zapłatą całości wynagrodzenia objętego fakturą, (także wówczas, gdy faktura wystawiona została tytułem odbioru robót częściowo wykonanych przez wykonawcę, a częściowo przez podwykonawcę), do czasu przedstawienia przez Wykonawcę dowodu rozliczenia się z podwykonawcą.</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Postanowienia niniejszego paragrafu dotyczące podwykonawcy stosuję się odpowiednio do dalszego podwykonawcy.</w:t>
      </w:r>
    </w:p>
    <w:p w:rsidR="00D965F3" w:rsidRPr="00D965F3" w:rsidRDefault="00D965F3" w:rsidP="00D965F3">
      <w:pPr>
        <w:numPr>
          <w:ilvl w:val="0"/>
          <w:numId w:val="14"/>
        </w:numPr>
        <w:suppressAutoHyphens w:val="0"/>
        <w:overflowPunct/>
        <w:autoSpaceDE/>
        <w:autoSpaceDN/>
        <w:adjustRightInd/>
        <w:ind w:left="357" w:hanging="357"/>
        <w:jc w:val="both"/>
        <w:textAlignment w:val="auto"/>
        <w:rPr>
          <w:kern w:val="22"/>
          <w:sz w:val="22"/>
          <w:szCs w:val="22"/>
        </w:rPr>
      </w:pPr>
      <w:r w:rsidRPr="00D965F3">
        <w:rPr>
          <w:kern w:val="22"/>
          <w:sz w:val="22"/>
          <w:szCs w:val="22"/>
        </w:rPr>
        <w:t>Podwykonawcą oraz dalszym podwykonawcą w rozumieniu niniejszej umowy jest każdy podmiot (osoba fizyczna, osoba prawna, jednostka organizacyjna nieposiadająca osobowości prawnej) wykonujący na podstawie umowy z Wykonawcą jakiekolwiek roboty budowlane lub innego rodzaju prace (także na podstawie umowy o dzieło, umowy sprzedaży z montażem, dostawy z montażem lub umowy zlecenia) na terenie budowy, z wyłączeniem kierownika robót. W przypadku, gdy wysokość szkody poniesionej przez Zamawiającego przewyższy wysokość zastrzeżonych w niniejszym paragrafie kar umownych zamawiający będzie mógł żądać odszkodowania uzupełniającego na zasadach ogólnych.</w:t>
      </w:r>
    </w:p>
    <w:p w:rsidR="00D965F3" w:rsidRPr="00D965F3" w:rsidRDefault="00D965F3" w:rsidP="00D965F3">
      <w:pPr>
        <w:suppressAutoHyphens w:val="0"/>
        <w:overflowPunct/>
        <w:autoSpaceDE/>
        <w:autoSpaceDN/>
        <w:adjustRightInd/>
        <w:jc w:val="both"/>
        <w:textAlignment w:val="auto"/>
        <w:rPr>
          <w:kern w:val="22"/>
          <w:sz w:val="22"/>
          <w:szCs w:val="22"/>
        </w:rPr>
      </w:pPr>
    </w:p>
    <w:p w:rsidR="00D965F3" w:rsidRPr="00D965F3" w:rsidRDefault="00D965F3" w:rsidP="00D965F3">
      <w:pPr>
        <w:jc w:val="center"/>
        <w:rPr>
          <w:kern w:val="22"/>
          <w:sz w:val="22"/>
          <w:szCs w:val="22"/>
        </w:rPr>
      </w:pPr>
      <w:r w:rsidRPr="00D965F3">
        <w:rPr>
          <w:kern w:val="22"/>
          <w:sz w:val="22"/>
          <w:szCs w:val="22"/>
        </w:rPr>
        <w:t>§ 8</w:t>
      </w:r>
    </w:p>
    <w:p w:rsidR="00D965F3" w:rsidRPr="00D965F3" w:rsidRDefault="00D965F3" w:rsidP="00D965F3">
      <w:pPr>
        <w:numPr>
          <w:ilvl w:val="0"/>
          <w:numId w:val="6"/>
        </w:numPr>
        <w:ind w:left="357" w:hanging="357"/>
        <w:jc w:val="both"/>
        <w:rPr>
          <w:sz w:val="22"/>
          <w:szCs w:val="22"/>
        </w:rPr>
      </w:pPr>
      <w:r w:rsidRPr="00D965F3">
        <w:rPr>
          <w:kern w:val="22"/>
          <w:sz w:val="22"/>
          <w:szCs w:val="22"/>
        </w:rPr>
        <w:t xml:space="preserve">Z chwilą przejęcia terenu budowy Wykonawca ponosi pełną odpowiedzialność (deliktową i kontraktową) na zasadach ogólnych </w:t>
      </w:r>
      <w:r w:rsidRPr="00D965F3">
        <w:rPr>
          <w:sz w:val="22"/>
          <w:szCs w:val="22"/>
        </w:rPr>
        <w:t>za wszelkie szkody (na osobie i mieniu, poniesione przez Zamawiającego, Wykonawcę, osoby trzecie oraz pracowników Wykonawcy, w tym szkody będące następstwem nieszczęśliwych wypadków) wynikłe na tym terenie.</w:t>
      </w:r>
    </w:p>
    <w:p w:rsidR="00D965F3" w:rsidRPr="00D965F3" w:rsidRDefault="00D965F3" w:rsidP="00D965F3">
      <w:pPr>
        <w:numPr>
          <w:ilvl w:val="0"/>
          <w:numId w:val="6"/>
        </w:numPr>
        <w:suppressAutoHyphens w:val="0"/>
        <w:overflowPunct/>
        <w:autoSpaceDE/>
        <w:autoSpaceDN/>
        <w:adjustRightInd/>
        <w:ind w:left="357" w:hanging="357"/>
        <w:jc w:val="both"/>
        <w:textAlignment w:val="auto"/>
        <w:rPr>
          <w:sz w:val="22"/>
          <w:szCs w:val="22"/>
        </w:rPr>
      </w:pPr>
      <w:r w:rsidRPr="00D965F3">
        <w:rPr>
          <w:rFonts w:eastAsia="HiddenHorzOCR"/>
          <w:sz w:val="22"/>
          <w:szCs w:val="22"/>
        </w:rPr>
        <w:t xml:space="preserve">Bez ograniczenia swoich zobowiązań, odpowiedzialności i obowiązków wynikających z niniejszej umowy </w:t>
      </w:r>
      <w:r w:rsidRPr="00D965F3">
        <w:rPr>
          <w:sz w:val="22"/>
          <w:szCs w:val="22"/>
        </w:rPr>
        <w:t xml:space="preserve">Wykonawca zobowiązuje się do zawarcia na własny koszt na czas realizacji robót objętych umową, umowy ubezpieczenia odpowiedzialności cywilnej z tytułu prowadzonej działalności gospodarczej, (odpowiadającej przedmiotowi niniejszej umowy), obejmującej deliktową i kontraktową odpowiedzialność cywilną ubezpieczającego zarówno za szkody na osobie i w mieniu wyrządzone komukolwiek oraz finansowe następstwa tych szkód lub umowę ubezpieczenia odpowiedzialności cywilnej w związku z realizacją niniejszej umowy obejmującej deliktową i kontraktową odpowiedzialność cywilną ubezpieczającego za szkody osobie i w mieniu wyrządzone komukolwiek oraz finansowe następstwa tych szkód, przy czym suma ubezpieczenia nie może być niższa niż </w:t>
      </w:r>
      <w:r w:rsidR="002F326F">
        <w:rPr>
          <w:sz w:val="22"/>
          <w:szCs w:val="22"/>
        </w:rPr>
        <w:t>300 000zł. (słownie: trzysta tysięcy złotych 00/100)</w:t>
      </w:r>
      <w:r w:rsidRPr="00D965F3">
        <w:rPr>
          <w:sz w:val="22"/>
          <w:szCs w:val="22"/>
        </w:rPr>
        <w:t>. Ochroną ubezpieczeniową objęte mają być również szkody wyrządzone przez pracowników ubezpieczającego oraz pełnomocników ubezpieczającego.</w:t>
      </w:r>
    </w:p>
    <w:p w:rsidR="00D965F3" w:rsidRPr="00D965F3" w:rsidRDefault="00D965F3" w:rsidP="00D965F3">
      <w:pPr>
        <w:numPr>
          <w:ilvl w:val="0"/>
          <w:numId w:val="6"/>
        </w:numPr>
        <w:suppressAutoHyphens w:val="0"/>
        <w:overflowPunct/>
        <w:autoSpaceDE/>
        <w:autoSpaceDN/>
        <w:adjustRightInd/>
        <w:ind w:left="357" w:hanging="357"/>
        <w:jc w:val="both"/>
        <w:textAlignment w:val="auto"/>
        <w:rPr>
          <w:sz w:val="22"/>
          <w:szCs w:val="22"/>
        </w:rPr>
      </w:pPr>
      <w:r w:rsidRPr="00D965F3">
        <w:rPr>
          <w:sz w:val="22"/>
          <w:szCs w:val="22"/>
        </w:rPr>
        <w:t>Wykonawca najpóźniej w dniu przekazania terenu budowy przedłoży Zamawiającego umowę ubezpieczenia, o której mowa w ust. 2 oraz dowód opłacenia składki ubezpieczeniowej.</w:t>
      </w:r>
    </w:p>
    <w:p w:rsidR="00D965F3" w:rsidRPr="00D965F3" w:rsidRDefault="00D965F3" w:rsidP="00D965F3">
      <w:pPr>
        <w:numPr>
          <w:ilvl w:val="0"/>
          <w:numId w:val="6"/>
        </w:numPr>
        <w:suppressAutoHyphens w:val="0"/>
        <w:overflowPunct/>
        <w:autoSpaceDE/>
        <w:autoSpaceDN/>
        <w:adjustRightInd/>
        <w:ind w:left="357" w:hanging="357"/>
        <w:jc w:val="both"/>
        <w:textAlignment w:val="auto"/>
        <w:rPr>
          <w:sz w:val="22"/>
          <w:szCs w:val="22"/>
        </w:rPr>
      </w:pPr>
      <w:r w:rsidRPr="00D965F3">
        <w:rPr>
          <w:sz w:val="22"/>
          <w:szCs w:val="22"/>
        </w:rPr>
        <w:t xml:space="preserve">W przypadku, gdy umowy ubezpieczenia, o których mowa wyżej będą zawarte na okres krótszy niż okres obowiązywania umowy, Wykonawca zobowiązuje się każdorazowo w terminie 7 dni przed </w:t>
      </w:r>
      <w:r w:rsidRPr="00D965F3">
        <w:rPr>
          <w:sz w:val="22"/>
          <w:szCs w:val="22"/>
        </w:rPr>
        <w:lastRenderedPageBreak/>
        <w:t xml:space="preserve">upływem ich ważności, dostarczyć Zamawiającemu odnowioną umowę ubezpieczenia na pozostały okres obowiązywania niniejszej umowy oraz dowód opłacenia składki. </w:t>
      </w:r>
    </w:p>
    <w:p w:rsidR="00D965F3" w:rsidRPr="00D965F3" w:rsidRDefault="00D965F3" w:rsidP="002F326F">
      <w:pPr>
        <w:numPr>
          <w:ilvl w:val="0"/>
          <w:numId w:val="6"/>
        </w:numPr>
        <w:suppressAutoHyphens w:val="0"/>
        <w:overflowPunct/>
        <w:autoSpaceDE/>
        <w:autoSpaceDN/>
        <w:adjustRightInd/>
        <w:ind w:left="357" w:hanging="357"/>
        <w:jc w:val="both"/>
        <w:textAlignment w:val="auto"/>
        <w:rPr>
          <w:sz w:val="22"/>
          <w:szCs w:val="22"/>
        </w:rPr>
      </w:pPr>
      <w:r w:rsidRPr="00D965F3">
        <w:rPr>
          <w:rFonts w:eastAsia="HiddenHorzOCR"/>
          <w:sz w:val="22"/>
          <w:szCs w:val="22"/>
        </w:rPr>
        <w:t>Jeżeli Wykonawca nie zawrze lub nie utrzyma w mocy jakiegokolwiek ubezpieczenia, do którego jest obowiązany na mocy niniejszej umowy, Zamawiający może według swego wyboru i bez utraty innych praw i roszczeń obciążyć Wykonawcę karami umownymi z tytułu zwłoki w przekazaniu umowy ubezpieczenia lub dowodów opłacenia składki lub odstąpić od umowy na zasadach określonych w § 17 umowy. Może również w pierwszej kolejności obciążyć Wykonawcę karami umownymi za zwłokę, a następnie jeżeli Wykonawca pomimo obciążenia go karami umownymi nie przedłoży Zmawiającemu umowy ubezpieczenia lub dowodów opłacenia składki, odstąpić od umowy, obciążając Wykonawcę karą umowną z tytułu odstąpienia od umowy. W takim przypadku Zamawiającemu przysługiwać będzie zarówno kara umowna za zwłokę jak również z tytułu odstąpienia od umowy.</w:t>
      </w:r>
    </w:p>
    <w:p w:rsidR="00D965F3" w:rsidRPr="00D965F3" w:rsidRDefault="00D965F3" w:rsidP="00D965F3">
      <w:pPr>
        <w:numPr>
          <w:ilvl w:val="0"/>
          <w:numId w:val="6"/>
        </w:numPr>
        <w:suppressAutoHyphens w:val="0"/>
        <w:overflowPunct/>
        <w:autoSpaceDE/>
        <w:autoSpaceDN/>
        <w:adjustRightInd/>
        <w:ind w:left="357" w:hanging="357"/>
        <w:jc w:val="both"/>
        <w:textAlignment w:val="auto"/>
        <w:rPr>
          <w:sz w:val="22"/>
          <w:szCs w:val="22"/>
        </w:rPr>
      </w:pPr>
      <w:r w:rsidRPr="00D965F3">
        <w:rPr>
          <w:sz w:val="22"/>
          <w:szCs w:val="22"/>
        </w:rPr>
        <w:t>Wszystkie koszty związane z zawarciem umów ubezpieczenia oraz opłaceniem składek ubezpieczeniowych obciążają wyłącznie Wykonawcę.</w:t>
      </w:r>
    </w:p>
    <w:p w:rsidR="00D965F3" w:rsidRPr="00D965F3" w:rsidRDefault="00D965F3" w:rsidP="00D965F3">
      <w:pPr>
        <w:rPr>
          <w:kern w:val="22"/>
          <w:sz w:val="22"/>
          <w:szCs w:val="22"/>
        </w:rPr>
      </w:pPr>
    </w:p>
    <w:p w:rsidR="00D965F3" w:rsidRPr="00D965F3" w:rsidRDefault="00D965F3" w:rsidP="00D965F3">
      <w:pPr>
        <w:jc w:val="center"/>
        <w:rPr>
          <w:kern w:val="22"/>
          <w:sz w:val="22"/>
          <w:szCs w:val="22"/>
        </w:rPr>
      </w:pPr>
      <w:r w:rsidRPr="00D965F3">
        <w:rPr>
          <w:kern w:val="22"/>
          <w:sz w:val="22"/>
          <w:szCs w:val="22"/>
        </w:rPr>
        <w:t>§ 9</w:t>
      </w:r>
    </w:p>
    <w:p w:rsidR="00D965F3" w:rsidRPr="00D965F3" w:rsidRDefault="00D965F3" w:rsidP="00D965F3">
      <w:pPr>
        <w:numPr>
          <w:ilvl w:val="0"/>
          <w:numId w:val="32"/>
        </w:numPr>
        <w:suppressAutoHyphens w:val="0"/>
        <w:overflowPunct/>
        <w:autoSpaceDE/>
        <w:autoSpaceDN/>
        <w:adjustRightInd/>
        <w:ind w:left="357" w:hanging="357"/>
        <w:jc w:val="both"/>
        <w:textAlignment w:val="auto"/>
        <w:rPr>
          <w:sz w:val="22"/>
          <w:szCs w:val="22"/>
        </w:rPr>
      </w:pPr>
      <w:r w:rsidRPr="00D965F3">
        <w:rPr>
          <w:sz w:val="22"/>
          <w:szCs w:val="22"/>
        </w:rPr>
        <w:t>Wykonawca oświadcza, że sprawdził z należytą starannością dokumentację projektowo - kosztorysową oraz wymagane prawem uzgodnienia i decyzje pod względem kompletności, aktualności, zgodności z obowiązującymi przepisami prawa oraz zasadami wiedzy technicznej.</w:t>
      </w:r>
    </w:p>
    <w:p w:rsidR="00D965F3" w:rsidRPr="00D965F3" w:rsidRDefault="00D965F3" w:rsidP="00D965F3">
      <w:pPr>
        <w:numPr>
          <w:ilvl w:val="0"/>
          <w:numId w:val="32"/>
        </w:numPr>
        <w:suppressAutoHyphens w:val="0"/>
        <w:overflowPunct/>
        <w:autoSpaceDE/>
        <w:autoSpaceDN/>
        <w:adjustRightInd/>
        <w:ind w:left="357" w:hanging="357"/>
        <w:jc w:val="both"/>
        <w:textAlignment w:val="auto"/>
        <w:rPr>
          <w:sz w:val="22"/>
          <w:szCs w:val="22"/>
        </w:rPr>
      </w:pPr>
      <w:r w:rsidRPr="00D965F3">
        <w:rPr>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10</w:t>
      </w:r>
    </w:p>
    <w:p w:rsidR="00D965F3" w:rsidRPr="00D965F3" w:rsidRDefault="00D965F3" w:rsidP="00D965F3">
      <w:pPr>
        <w:numPr>
          <w:ilvl w:val="0"/>
          <w:numId w:val="10"/>
        </w:numPr>
        <w:ind w:left="357" w:hanging="357"/>
        <w:jc w:val="both"/>
        <w:rPr>
          <w:kern w:val="22"/>
          <w:sz w:val="22"/>
          <w:szCs w:val="22"/>
        </w:rPr>
      </w:pPr>
      <w:r w:rsidRPr="00D965F3">
        <w:rPr>
          <w:kern w:val="22"/>
          <w:sz w:val="22"/>
          <w:szCs w:val="22"/>
        </w:rPr>
        <w:t xml:space="preserve">Zamawiający oświadcza, że powołał inspektora nadzoru </w:t>
      </w:r>
      <w:r w:rsidRPr="00D965F3">
        <w:rPr>
          <w:bCs/>
          <w:sz w:val="22"/>
          <w:szCs w:val="22"/>
        </w:rPr>
        <w:t>geologicznego</w:t>
      </w:r>
      <w:r w:rsidRPr="00D965F3">
        <w:rPr>
          <w:kern w:val="22"/>
          <w:sz w:val="22"/>
          <w:szCs w:val="22"/>
        </w:rPr>
        <w:t xml:space="preserve"> w osobie …………………. posiadającego uprawnienia nr ……………………… </w:t>
      </w:r>
    </w:p>
    <w:p w:rsidR="00D965F3" w:rsidRPr="00D965F3" w:rsidRDefault="00D965F3" w:rsidP="00D965F3">
      <w:pPr>
        <w:numPr>
          <w:ilvl w:val="0"/>
          <w:numId w:val="10"/>
        </w:numPr>
        <w:ind w:left="357" w:hanging="357"/>
        <w:jc w:val="both"/>
        <w:rPr>
          <w:kern w:val="22"/>
          <w:sz w:val="22"/>
          <w:szCs w:val="22"/>
        </w:rPr>
      </w:pPr>
      <w:r w:rsidRPr="00D965F3">
        <w:rPr>
          <w:kern w:val="22"/>
          <w:sz w:val="22"/>
          <w:szCs w:val="22"/>
        </w:rPr>
        <w:t xml:space="preserve">Wykonawca ustanawia kierownika budowy w osobie: ………………………. posiadającego kwalifikacje nr ………….. </w:t>
      </w:r>
      <w:r w:rsidRPr="00D965F3">
        <w:rPr>
          <w:sz w:val="22"/>
          <w:szCs w:val="22"/>
        </w:rPr>
        <w:t>stosownie do postanowień art. 50 ustawy Prawo Geologiczne i Górnicze.</w:t>
      </w:r>
    </w:p>
    <w:p w:rsidR="00D965F3" w:rsidRPr="00D965F3" w:rsidRDefault="00D965F3" w:rsidP="00D965F3">
      <w:pPr>
        <w:numPr>
          <w:ilvl w:val="0"/>
          <w:numId w:val="10"/>
        </w:numPr>
        <w:ind w:left="357" w:hanging="357"/>
        <w:jc w:val="both"/>
        <w:rPr>
          <w:kern w:val="22"/>
          <w:sz w:val="22"/>
          <w:szCs w:val="22"/>
        </w:rPr>
      </w:pPr>
      <w:r w:rsidRPr="00D965F3">
        <w:rPr>
          <w:kern w:val="22"/>
          <w:sz w:val="22"/>
          <w:szCs w:val="22"/>
        </w:rPr>
        <w:t xml:space="preserve">Inspektor nadzoru geologicznego oraz kierownik budowy działają w granicach umocowania określonego przepisami ustawy z dnia 7 lipca 1994 r. Prawo Budowlane  oraz ustawy </w:t>
      </w:r>
      <w:r w:rsidRPr="00D965F3">
        <w:rPr>
          <w:bCs/>
          <w:sz w:val="22"/>
          <w:szCs w:val="22"/>
        </w:rPr>
        <w:t>z</w:t>
      </w:r>
      <w:r w:rsidRPr="00D965F3">
        <w:rPr>
          <w:sz w:val="22"/>
          <w:szCs w:val="22"/>
        </w:rPr>
        <w:t xml:space="preserve"> dnia 9 czerwca 2011 r. - Prawo geologiczne i górnicze</w:t>
      </w:r>
      <w:r w:rsidRPr="00D965F3">
        <w:rPr>
          <w:kern w:val="22"/>
          <w:sz w:val="22"/>
          <w:szCs w:val="22"/>
        </w:rPr>
        <w:t>.</w:t>
      </w:r>
    </w:p>
    <w:p w:rsidR="00D965F3" w:rsidRPr="00D965F3" w:rsidRDefault="00D965F3" w:rsidP="00D965F3">
      <w:pPr>
        <w:numPr>
          <w:ilvl w:val="0"/>
          <w:numId w:val="10"/>
        </w:numPr>
        <w:ind w:left="357" w:hanging="357"/>
        <w:jc w:val="both"/>
        <w:rPr>
          <w:kern w:val="22"/>
          <w:sz w:val="22"/>
          <w:szCs w:val="22"/>
        </w:rPr>
      </w:pPr>
      <w:r w:rsidRPr="00D965F3">
        <w:rPr>
          <w:sz w:val="22"/>
          <w:szCs w:val="22"/>
        </w:rPr>
        <w:t>Zamawiający zastrzega sobie prawo zmiany Inspektora nadzoru geologicznego i zobowiązuje się do niezwłocznego powiadomienia o tym Wykonawcy. Ewentualne zmiany na stanowisku Inspektora nadzoru geologicznego będą potwierdzane odpowiednim wpisem do dziennika budowy.</w:t>
      </w:r>
    </w:p>
    <w:p w:rsidR="00D965F3" w:rsidRPr="00D965F3" w:rsidRDefault="00D965F3" w:rsidP="00D965F3">
      <w:pPr>
        <w:numPr>
          <w:ilvl w:val="0"/>
          <w:numId w:val="10"/>
        </w:numPr>
        <w:ind w:left="357" w:hanging="357"/>
        <w:jc w:val="both"/>
        <w:rPr>
          <w:kern w:val="22"/>
          <w:sz w:val="22"/>
          <w:szCs w:val="22"/>
        </w:rPr>
      </w:pPr>
      <w:r w:rsidRPr="00D965F3">
        <w:rPr>
          <w:sz w:val="22"/>
          <w:szCs w:val="22"/>
        </w:rPr>
        <w:t>Ewentualna zmiana na stanowisku Kierownika Budowy może nastąpić po akceptacji Zamawiającego i musi być dokonana na piśmie, potwierdzona odpowiednim wpisem do dziennika budowy. W takim przypadku Wykonawca winien dostarczyć Zamawiającemu dokumenty potwierdzające posiadane kwalifikacje, o których mowa w ust. 2 oraz oświadczenie o przejęciu obowiązków.</w:t>
      </w:r>
    </w:p>
    <w:p w:rsidR="00D965F3" w:rsidRPr="00D965F3" w:rsidRDefault="00D965F3" w:rsidP="00D965F3">
      <w:pPr>
        <w:numPr>
          <w:ilvl w:val="0"/>
          <w:numId w:val="10"/>
        </w:numPr>
        <w:ind w:left="357" w:hanging="357"/>
        <w:jc w:val="both"/>
        <w:rPr>
          <w:kern w:val="22"/>
          <w:sz w:val="22"/>
          <w:szCs w:val="22"/>
        </w:rPr>
      </w:pPr>
      <w:r w:rsidRPr="00D965F3">
        <w:rPr>
          <w:kern w:val="22"/>
          <w:sz w:val="22"/>
          <w:szCs w:val="22"/>
        </w:rPr>
        <w:t>Zmiana osoby pełniącej funkcję inspektora nadzoru geologicznego oraz kierownika budowy nie stanowi zmiany umowy.</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11</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Strony postanawiają, że przedmiotem odbioru końcowego będzie przedmiot umowy, o którym mowa w § 1 i § 2 umowy.</w:t>
      </w:r>
    </w:p>
    <w:p w:rsidR="00D965F3" w:rsidRPr="00D965F3" w:rsidRDefault="00D965F3" w:rsidP="00D965F3">
      <w:pPr>
        <w:numPr>
          <w:ilvl w:val="0"/>
          <w:numId w:val="3"/>
        </w:numPr>
        <w:suppressAutoHyphens w:val="0"/>
        <w:overflowPunct/>
        <w:autoSpaceDE/>
        <w:autoSpaceDN/>
        <w:adjustRightInd/>
        <w:ind w:left="357" w:hanging="357"/>
        <w:jc w:val="both"/>
        <w:textAlignment w:val="auto"/>
        <w:rPr>
          <w:sz w:val="22"/>
          <w:szCs w:val="22"/>
        </w:rPr>
      </w:pPr>
      <w:r w:rsidRPr="00D965F3">
        <w:rPr>
          <w:sz w:val="22"/>
          <w:szCs w:val="22"/>
        </w:rPr>
        <w:t>Odbiór końcowy jest dokonywany przez powołaną przez Zamawiającego Komisję Odbioru przy udziale Wykonawcy i odpowiednich instytucji. W odniesieniu do robót podlegających odbiorowi końcowemu właściwy branżowo Inspektor nadzoru geologicznego sprawdza kompletność przekazanych przez Wykonawcę dokumentów.</w:t>
      </w:r>
    </w:p>
    <w:p w:rsidR="00D965F3" w:rsidRPr="00D965F3" w:rsidRDefault="00D965F3" w:rsidP="00D965F3">
      <w:pPr>
        <w:numPr>
          <w:ilvl w:val="0"/>
          <w:numId w:val="3"/>
        </w:numPr>
        <w:suppressAutoHyphens w:val="0"/>
        <w:overflowPunct/>
        <w:autoSpaceDE/>
        <w:autoSpaceDN/>
        <w:adjustRightInd/>
        <w:ind w:left="357" w:hanging="357"/>
        <w:jc w:val="both"/>
        <w:textAlignment w:val="auto"/>
        <w:rPr>
          <w:sz w:val="22"/>
          <w:szCs w:val="22"/>
        </w:rPr>
      </w:pPr>
      <w:r w:rsidRPr="00D965F3">
        <w:rPr>
          <w:sz w:val="22"/>
          <w:szCs w:val="22"/>
        </w:rPr>
        <w:t xml:space="preserve">Inspektor nadzoru geologicznego dokona odbioru robót zanikających oraz robót ulegających zakryciu do 5 dni roboczych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w:t>
      </w:r>
      <w:r w:rsidRPr="00D965F3">
        <w:rPr>
          <w:kern w:val="22"/>
          <w:sz w:val="22"/>
          <w:szCs w:val="22"/>
        </w:rPr>
        <w:t xml:space="preserve">Jeżeli Wykonawca nie poinformuje </w:t>
      </w:r>
      <w:r w:rsidRPr="00D965F3">
        <w:rPr>
          <w:sz w:val="22"/>
          <w:szCs w:val="22"/>
        </w:rPr>
        <w:t xml:space="preserve">Inspektora nadzoru geologicznego </w:t>
      </w:r>
      <w:r w:rsidRPr="00D965F3">
        <w:rPr>
          <w:kern w:val="22"/>
          <w:sz w:val="22"/>
          <w:szCs w:val="22"/>
        </w:rPr>
        <w:t xml:space="preserve">o terminie odbioru robót ulegających zakryciu oraz terminie odbioru robót zanikających zobowiązany będzie na własny koszt odkryć roboty lub wykonać otwory niezbędne do ich zbadania, a następnie przywrócić roboty do stanu poprzedniego. Nie wywiązanie się z tego obowiązku </w:t>
      </w:r>
      <w:r w:rsidRPr="00D965F3">
        <w:rPr>
          <w:sz w:val="22"/>
          <w:szCs w:val="22"/>
        </w:rPr>
        <w:t xml:space="preserve">może być podstawą zlecenia wykonania tych czynności innemu podmiotowi na koszt Wykonawcy ewentualnie </w:t>
      </w:r>
      <w:r w:rsidRPr="00D965F3">
        <w:rPr>
          <w:sz w:val="22"/>
          <w:szCs w:val="22"/>
        </w:rPr>
        <w:lastRenderedPageBreak/>
        <w:t>nieodebrania przez Zamawiającego tych robót, odmowy zapłaty za nie wynagrodzenia oraz naliczenia kar umownych.</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Wykonawca zgłosi Zamawiającemu gotowość do odbioru pisemnym powiadomieniem o zakończeniu przedmiotu umowy na adres siedziby Zamawiającego. Do zgłoszenia Wykonawca zobowiązany jest dołączyć oświadczenie, iż przedmiot umowy został wykonany zgodnie z dostarczoną dokumentacją z uwzględnieniem wskazówek pisemnych uzgodnień i poleceń przekazanych mu w trakcie realizacji prac.</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 xml:space="preserve">Warunkiem zgłoszenia gotowości do odbioru końcowego jest przedłożenie przez Wykonawcę kompletnych dokumentów, protokoły badań (w tym dziennik próbnego pompowania) i sprawozdań, atestów i świadectw bezpieczeństwa na urządzenia zastosowane podczas budowy wymagane Prawem Budowlanym oraz zapisami umowy wraz z oświadczeniami właścicieli terenów, o których mowa w </w:t>
      </w:r>
      <w:r w:rsidRPr="00D965F3">
        <w:rPr>
          <w:sz w:val="22"/>
          <w:szCs w:val="22"/>
        </w:rPr>
        <w:t>§ 5 ust. 14 umowy.</w:t>
      </w:r>
    </w:p>
    <w:p w:rsidR="00D965F3" w:rsidRPr="00D965F3" w:rsidRDefault="00D965F3" w:rsidP="00D965F3">
      <w:pPr>
        <w:numPr>
          <w:ilvl w:val="0"/>
          <w:numId w:val="3"/>
        </w:numPr>
        <w:ind w:left="357" w:hanging="357"/>
        <w:jc w:val="both"/>
        <w:rPr>
          <w:kern w:val="22"/>
          <w:sz w:val="22"/>
          <w:szCs w:val="22"/>
        </w:rPr>
      </w:pPr>
      <w:r w:rsidRPr="00D965F3">
        <w:rPr>
          <w:sz w:val="22"/>
          <w:szCs w:val="22"/>
        </w:rPr>
        <w:t>Brak któregokolwiek dokumentu wymaganego do zgłoszenia gotowości do odbioru końcowego spowoduje odmowę dokonania odbioru końcowego przez Zamawiającego i może stanowić podstawę do naliczenia przez Zamawiającego kar umownych z tytułu nieterminowego oddania przedmiotu umowy.</w:t>
      </w:r>
    </w:p>
    <w:p w:rsidR="00D965F3" w:rsidRPr="00D965F3" w:rsidRDefault="00D965F3" w:rsidP="00D965F3">
      <w:pPr>
        <w:numPr>
          <w:ilvl w:val="0"/>
          <w:numId w:val="3"/>
        </w:numPr>
        <w:ind w:left="357" w:hanging="357"/>
        <w:jc w:val="both"/>
        <w:rPr>
          <w:kern w:val="22"/>
          <w:sz w:val="22"/>
          <w:szCs w:val="22"/>
        </w:rPr>
      </w:pPr>
      <w:r w:rsidRPr="00D965F3">
        <w:rPr>
          <w:sz w:val="22"/>
          <w:szCs w:val="22"/>
        </w:rPr>
        <w:t>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rozpoczęcia. W czynnościach odbioru końcowego mają obowiązek uczestniczyć: Kierownik budowy i Inspektorzy nadzoru geologicznego.</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Strony postanawiają, że z czynności odbioru końcowego i częściowych spisywane będą Protokoły zawierający wszelkie ustalenia dokonane w toku odbioru jak, też terminy wyznaczone na usunięcie stwierdzonych przy odbiorze wad, w tym informację czy roboty objęte przedmiotem odbioru wykonane były i w jakim zakresie przez podwykonawców.</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Zamawiający może wyznaczyć ostateczny pogwarancyjny przegląd robót stanowiących przedmiot umowy przed upływem terminu gwarancji i rękojmi ustalonych w umowie oraz termin na protokolarne stwierdzenie usunięcia wad.</w:t>
      </w:r>
    </w:p>
    <w:p w:rsidR="00D965F3" w:rsidRPr="00D965F3" w:rsidRDefault="00D965F3" w:rsidP="00D965F3">
      <w:pPr>
        <w:numPr>
          <w:ilvl w:val="0"/>
          <w:numId w:val="3"/>
        </w:numPr>
        <w:ind w:left="357" w:hanging="357"/>
        <w:jc w:val="both"/>
        <w:rPr>
          <w:kern w:val="22"/>
          <w:sz w:val="22"/>
          <w:szCs w:val="22"/>
        </w:rPr>
      </w:pPr>
      <w:r w:rsidRPr="00D965F3">
        <w:rPr>
          <w:kern w:val="22"/>
          <w:sz w:val="22"/>
          <w:szCs w:val="22"/>
        </w:rPr>
        <w:t>Zakończenie prac Komisji odbioru następuje z chwilą podpisania przez Strony umowy bezusterkowego protokołu odbioru.</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12</w:t>
      </w:r>
    </w:p>
    <w:p w:rsidR="00D965F3" w:rsidRPr="00D965F3" w:rsidRDefault="00D965F3" w:rsidP="00D965F3">
      <w:pPr>
        <w:numPr>
          <w:ilvl w:val="0"/>
          <w:numId w:val="15"/>
        </w:numPr>
        <w:ind w:left="357" w:hanging="357"/>
        <w:jc w:val="both"/>
        <w:rPr>
          <w:kern w:val="22"/>
          <w:sz w:val="22"/>
          <w:szCs w:val="22"/>
        </w:rPr>
      </w:pPr>
      <w:r w:rsidRPr="00D965F3">
        <w:rPr>
          <w:kern w:val="22"/>
          <w:sz w:val="22"/>
          <w:szCs w:val="22"/>
        </w:rPr>
        <w:t>Jeżeli w toku czynności odbioru zostaną stwierdzone wady, to Zamawiającemu przysługują następujące uprawnienia:</w:t>
      </w:r>
    </w:p>
    <w:p w:rsidR="00D965F3" w:rsidRPr="00D965F3" w:rsidRDefault="00D965F3" w:rsidP="00335E40">
      <w:pPr>
        <w:numPr>
          <w:ilvl w:val="1"/>
          <w:numId w:val="15"/>
        </w:numPr>
        <w:tabs>
          <w:tab w:val="clear" w:pos="644"/>
        </w:tabs>
        <w:ind w:left="714" w:hanging="357"/>
        <w:jc w:val="both"/>
        <w:rPr>
          <w:kern w:val="22"/>
          <w:sz w:val="22"/>
          <w:szCs w:val="22"/>
        </w:rPr>
      </w:pPr>
      <w:r w:rsidRPr="00D965F3">
        <w:rPr>
          <w:kern w:val="22"/>
          <w:sz w:val="22"/>
          <w:szCs w:val="22"/>
        </w:rPr>
        <w:t xml:space="preserve">Jeżeli wady dadzą się usunąć Zamawiający może: </w:t>
      </w:r>
    </w:p>
    <w:p w:rsidR="00D965F3" w:rsidRPr="00D965F3" w:rsidRDefault="00D965F3" w:rsidP="00335E40">
      <w:pPr>
        <w:numPr>
          <w:ilvl w:val="2"/>
          <w:numId w:val="15"/>
        </w:numPr>
        <w:tabs>
          <w:tab w:val="clear" w:pos="928"/>
        </w:tabs>
        <w:ind w:left="1071" w:hanging="357"/>
        <w:jc w:val="both"/>
        <w:rPr>
          <w:kern w:val="22"/>
          <w:sz w:val="22"/>
          <w:szCs w:val="22"/>
        </w:rPr>
      </w:pPr>
      <w:r w:rsidRPr="00D965F3">
        <w:rPr>
          <w:kern w:val="22"/>
          <w:sz w:val="22"/>
          <w:szCs w:val="22"/>
        </w:rPr>
        <w:t>przerwać czynności odbioru i wyznaczyć termin usunięcia wad. Po otrzymaniu od Wykonawcy zgłoszenia o usunięciu wad Zamawiający wznawia czynności odbioru, przy czym termin rozpoczęcia i zakończenia prac Komisji Odbioru biegnie na nowo.</w:t>
      </w:r>
    </w:p>
    <w:p w:rsidR="00D965F3" w:rsidRPr="00D965F3" w:rsidRDefault="00D965F3" w:rsidP="00335E40">
      <w:pPr>
        <w:numPr>
          <w:ilvl w:val="2"/>
          <w:numId w:val="15"/>
        </w:numPr>
        <w:tabs>
          <w:tab w:val="clear" w:pos="928"/>
        </w:tabs>
        <w:ind w:left="1071" w:hanging="357"/>
        <w:jc w:val="both"/>
        <w:rPr>
          <w:kern w:val="22"/>
          <w:sz w:val="22"/>
          <w:szCs w:val="22"/>
        </w:rPr>
      </w:pPr>
      <w:r w:rsidRPr="00D965F3">
        <w:rPr>
          <w:kern w:val="22"/>
          <w:sz w:val="22"/>
          <w:szCs w:val="22"/>
        </w:rPr>
        <w:t xml:space="preserve">dokonać odbioru i wyznaczyć Wykonawcy odpowiedni termin do usunięcia wad, z zagrożeniem, że po bezskutecznym upływie wyznaczonego terminu nie przyjmie naprawy. Jeżeli Wykonawca nie usunie wad w wyznaczonym terminie Zamawiający może, jeżeli wady są istotne – odstąpić od umowy, jeżeli wady są nieistotne może obniżyć wynagrodzenie odpowiednio do utraconej wartości użytkowej, estetycznej i technicznej. Może również zlecić usunięcia wad innemu podmiotowi na koszt i ryzyko Wykonawcy. </w:t>
      </w:r>
    </w:p>
    <w:p w:rsidR="00D965F3" w:rsidRPr="00D965F3" w:rsidRDefault="00D965F3" w:rsidP="00335E40">
      <w:pPr>
        <w:numPr>
          <w:ilvl w:val="1"/>
          <w:numId w:val="15"/>
        </w:numPr>
        <w:tabs>
          <w:tab w:val="clear" w:pos="644"/>
        </w:tabs>
        <w:ind w:left="714" w:hanging="357"/>
        <w:jc w:val="both"/>
        <w:rPr>
          <w:kern w:val="22"/>
          <w:sz w:val="22"/>
          <w:szCs w:val="22"/>
        </w:rPr>
      </w:pPr>
      <w:r w:rsidRPr="00D965F3">
        <w:rPr>
          <w:kern w:val="22"/>
          <w:sz w:val="22"/>
          <w:szCs w:val="22"/>
        </w:rPr>
        <w:t>Gdy wady usunąć się nie dadzą albo, gdy z okoliczności wynika, że Wykonawca nie zdoła ich usunąć w czasie odpowiednim Zamawiający może:</w:t>
      </w:r>
    </w:p>
    <w:p w:rsidR="00D965F3" w:rsidRPr="00D965F3" w:rsidRDefault="00D965F3" w:rsidP="00335E40">
      <w:pPr>
        <w:numPr>
          <w:ilvl w:val="0"/>
          <w:numId w:val="16"/>
        </w:numPr>
        <w:tabs>
          <w:tab w:val="clear" w:pos="928"/>
        </w:tabs>
        <w:ind w:left="1071" w:hanging="357"/>
        <w:jc w:val="both"/>
        <w:rPr>
          <w:kern w:val="22"/>
          <w:sz w:val="22"/>
          <w:szCs w:val="22"/>
        </w:rPr>
      </w:pPr>
      <w:r w:rsidRPr="00D965F3">
        <w:rPr>
          <w:kern w:val="22"/>
          <w:sz w:val="22"/>
          <w:szCs w:val="22"/>
        </w:rPr>
        <w:t>jeżeli wady nie są istotne – obniżyć wynagrodzenie za ten przedmiot odpowiednio do utraconej wartości użytkowej, estetycznej i technicznej,</w:t>
      </w:r>
    </w:p>
    <w:p w:rsidR="00D965F3" w:rsidRPr="00D965F3" w:rsidRDefault="00D965F3" w:rsidP="00335E40">
      <w:pPr>
        <w:numPr>
          <w:ilvl w:val="0"/>
          <w:numId w:val="16"/>
        </w:numPr>
        <w:tabs>
          <w:tab w:val="clear" w:pos="928"/>
        </w:tabs>
        <w:ind w:left="1071" w:hanging="357"/>
        <w:jc w:val="both"/>
        <w:rPr>
          <w:kern w:val="22"/>
          <w:sz w:val="22"/>
          <w:szCs w:val="22"/>
        </w:rPr>
      </w:pPr>
      <w:r w:rsidRPr="00D965F3">
        <w:rPr>
          <w:kern w:val="22"/>
          <w:sz w:val="22"/>
          <w:szCs w:val="22"/>
        </w:rPr>
        <w:t>jeżeli wady są istotne - odstąpić od umowy.</w:t>
      </w:r>
    </w:p>
    <w:p w:rsidR="00D965F3" w:rsidRPr="00D965F3" w:rsidRDefault="00D965F3" w:rsidP="00D965F3">
      <w:pPr>
        <w:numPr>
          <w:ilvl w:val="0"/>
          <w:numId w:val="15"/>
        </w:numPr>
        <w:jc w:val="both"/>
        <w:rPr>
          <w:kern w:val="22"/>
          <w:sz w:val="22"/>
          <w:szCs w:val="22"/>
        </w:rPr>
      </w:pPr>
      <w:r w:rsidRPr="00D965F3">
        <w:rPr>
          <w:kern w:val="22"/>
          <w:sz w:val="22"/>
          <w:szCs w:val="22"/>
        </w:rPr>
        <w:t xml:space="preserve">Terminy usuwania wad dla poszczególnych asortymentów robót nie mogą być dłuższe niż 7 dni od daty powiadomienia Wykonawcy o wadach - chyba, że technologia robót i warunki atmosferyczne uniemożliwią usunięcie wad w tym terminie. </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13</w:t>
      </w:r>
    </w:p>
    <w:p w:rsidR="00D965F3" w:rsidRPr="00D965F3" w:rsidRDefault="00D965F3" w:rsidP="00D965F3">
      <w:pPr>
        <w:numPr>
          <w:ilvl w:val="0"/>
          <w:numId w:val="4"/>
        </w:numPr>
        <w:ind w:left="357" w:hanging="357"/>
        <w:jc w:val="both"/>
        <w:rPr>
          <w:kern w:val="22"/>
          <w:sz w:val="22"/>
          <w:szCs w:val="22"/>
        </w:rPr>
      </w:pPr>
      <w:r w:rsidRPr="00D965F3">
        <w:rPr>
          <w:kern w:val="22"/>
          <w:sz w:val="22"/>
          <w:szCs w:val="22"/>
        </w:rPr>
        <w:t>Poza przypadkami określonymi wyżej Wykonawca zapłaci Zamawiającemu kary umowne w następujących wypadkach:</w:t>
      </w:r>
    </w:p>
    <w:p w:rsidR="00D965F3" w:rsidRPr="00D965F3" w:rsidRDefault="00D965F3" w:rsidP="00D965F3">
      <w:pPr>
        <w:numPr>
          <w:ilvl w:val="0"/>
          <w:numId w:val="26"/>
        </w:numPr>
        <w:ind w:left="714" w:hanging="357"/>
        <w:jc w:val="both"/>
        <w:rPr>
          <w:kern w:val="22"/>
          <w:sz w:val="22"/>
          <w:szCs w:val="22"/>
        </w:rPr>
      </w:pPr>
      <w:r w:rsidRPr="00D965F3">
        <w:rPr>
          <w:kern w:val="22"/>
          <w:sz w:val="22"/>
          <w:szCs w:val="22"/>
        </w:rPr>
        <w:lastRenderedPageBreak/>
        <w:t>za zwłokę w wykonaniu przedmiotu umowy - w wysokości 0,4</w:t>
      </w:r>
      <w:r w:rsidRPr="00D965F3">
        <w:rPr>
          <w:sz w:val="22"/>
          <w:szCs w:val="22"/>
        </w:rPr>
        <w:t>% wynagrodzenia umownego netto określonego w § 3 ust. 1 umowy za każdy dzień zwłoki</w:t>
      </w:r>
      <w:r w:rsidRPr="00D965F3">
        <w:rPr>
          <w:kern w:val="22"/>
          <w:sz w:val="22"/>
          <w:szCs w:val="22"/>
        </w:rPr>
        <w:t xml:space="preserve">, </w:t>
      </w:r>
    </w:p>
    <w:p w:rsidR="00D965F3" w:rsidRPr="00D965F3" w:rsidRDefault="00D965F3" w:rsidP="00D965F3">
      <w:pPr>
        <w:numPr>
          <w:ilvl w:val="0"/>
          <w:numId w:val="26"/>
        </w:numPr>
        <w:ind w:left="714" w:hanging="357"/>
        <w:jc w:val="both"/>
        <w:rPr>
          <w:kern w:val="22"/>
          <w:sz w:val="22"/>
          <w:szCs w:val="22"/>
        </w:rPr>
      </w:pPr>
      <w:r w:rsidRPr="00D965F3">
        <w:rPr>
          <w:kern w:val="22"/>
          <w:sz w:val="22"/>
          <w:szCs w:val="22"/>
        </w:rPr>
        <w:t xml:space="preserve">za zwłokę w usunięciu wad stwierdzonych przy odbiorze lub w okresie gwarancji, jakości lub rękojmi – w wysokości 0,5% </w:t>
      </w:r>
      <w:r w:rsidRPr="00D965F3">
        <w:rPr>
          <w:sz w:val="22"/>
          <w:szCs w:val="22"/>
        </w:rPr>
        <w:t>wynagrodzenia umownego netto określonego w § 3 ust. 1 umowy za każdy dzień zwłoki</w:t>
      </w:r>
      <w:r w:rsidRPr="00D965F3">
        <w:rPr>
          <w:kern w:val="22"/>
          <w:sz w:val="22"/>
          <w:szCs w:val="22"/>
        </w:rPr>
        <w:t>,</w:t>
      </w:r>
    </w:p>
    <w:p w:rsidR="00D965F3" w:rsidRPr="00D965F3" w:rsidRDefault="00D965F3" w:rsidP="00D965F3">
      <w:pPr>
        <w:numPr>
          <w:ilvl w:val="0"/>
          <w:numId w:val="26"/>
        </w:numPr>
        <w:ind w:left="714" w:hanging="357"/>
        <w:jc w:val="both"/>
        <w:rPr>
          <w:kern w:val="22"/>
          <w:sz w:val="22"/>
          <w:szCs w:val="22"/>
        </w:rPr>
      </w:pPr>
      <w:r w:rsidRPr="00D965F3">
        <w:rPr>
          <w:kern w:val="22"/>
          <w:sz w:val="22"/>
          <w:szCs w:val="22"/>
        </w:rPr>
        <w:t>za zwłokę w przedłożeniu Zamawiającemu umowy ubezpieczenia lub dowodów opłacenia składki ubezpieczeniowej – w wysokości 0,4</w:t>
      </w:r>
      <w:r w:rsidRPr="00D965F3">
        <w:rPr>
          <w:sz w:val="22"/>
          <w:szCs w:val="22"/>
        </w:rPr>
        <w:t xml:space="preserve">% wynagrodzenia umownego netto określonego </w:t>
      </w:r>
      <w:r w:rsidRPr="00D965F3">
        <w:rPr>
          <w:sz w:val="22"/>
          <w:szCs w:val="22"/>
        </w:rPr>
        <w:br/>
        <w:t>w § 3 ust. 1 umowy za każdy dzień zwłoki</w:t>
      </w:r>
      <w:r w:rsidRPr="00D965F3">
        <w:rPr>
          <w:kern w:val="22"/>
          <w:sz w:val="22"/>
          <w:szCs w:val="22"/>
        </w:rPr>
        <w:t>,</w:t>
      </w:r>
    </w:p>
    <w:p w:rsidR="00D965F3" w:rsidRPr="00D965F3" w:rsidRDefault="00D965F3" w:rsidP="00D965F3">
      <w:pPr>
        <w:numPr>
          <w:ilvl w:val="0"/>
          <w:numId w:val="26"/>
        </w:numPr>
        <w:ind w:left="714" w:hanging="357"/>
        <w:jc w:val="both"/>
        <w:rPr>
          <w:kern w:val="22"/>
          <w:sz w:val="22"/>
          <w:szCs w:val="22"/>
        </w:rPr>
      </w:pPr>
      <w:r w:rsidRPr="00D965F3">
        <w:rPr>
          <w:kern w:val="22"/>
          <w:sz w:val="22"/>
          <w:szCs w:val="22"/>
        </w:rPr>
        <w:t xml:space="preserve">za odstąpienie od umowy przez którąkolwiek ze stron z przyczyn leżących po stronie Wykonawcy w wysokości </w:t>
      </w:r>
      <w:r w:rsidRPr="00D965F3">
        <w:rPr>
          <w:sz w:val="22"/>
          <w:szCs w:val="22"/>
        </w:rPr>
        <w:t>10% wynagrodzenia umownego netto określonego w § 3 ust. 1 umowy</w:t>
      </w:r>
      <w:r w:rsidRPr="00D965F3">
        <w:rPr>
          <w:kern w:val="22"/>
          <w:sz w:val="22"/>
          <w:szCs w:val="22"/>
        </w:rPr>
        <w:t>,</w:t>
      </w:r>
    </w:p>
    <w:p w:rsidR="00D965F3" w:rsidRPr="00D965F3" w:rsidRDefault="00D965F3" w:rsidP="00D965F3">
      <w:pPr>
        <w:numPr>
          <w:ilvl w:val="0"/>
          <w:numId w:val="4"/>
        </w:numPr>
        <w:ind w:left="357" w:hanging="357"/>
        <w:jc w:val="both"/>
        <w:rPr>
          <w:kern w:val="22"/>
          <w:sz w:val="22"/>
          <w:szCs w:val="22"/>
        </w:rPr>
      </w:pPr>
      <w:r w:rsidRPr="00D965F3">
        <w:rPr>
          <w:kern w:val="22"/>
          <w:sz w:val="22"/>
          <w:szCs w:val="22"/>
        </w:rPr>
        <w:t xml:space="preserve">Wykonawca może żądać od Zamawiającego zapłaty kary umownej za zwłokę w przeprowadzeniu odbioru końcowego - w </w:t>
      </w:r>
      <w:r w:rsidRPr="00D965F3">
        <w:rPr>
          <w:sz w:val="22"/>
          <w:szCs w:val="22"/>
        </w:rPr>
        <w:t>wysokości 0,4% wartości wynagrodzenia umownego netto określonego w § 3 ust. 1 umowy za każdy dzień zwłoki.</w:t>
      </w:r>
    </w:p>
    <w:p w:rsidR="00D965F3" w:rsidRPr="00D965F3" w:rsidRDefault="00D965F3" w:rsidP="00D965F3">
      <w:pPr>
        <w:numPr>
          <w:ilvl w:val="0"/>
          <w:numId w:val="4"/>
        </w:numPr>
        <w:suppressAutoHyphens w:val="0"/>
        <w:overflowPunct/>
        <w:autoSpaceDE/>
        <w:autoSpaceDN/>
        <w:adjustRightInd/>
        <w:ind w:left="357" w:hanging="357"/>
        <w:jc w:val="both"/>
        <w:textAlignment w:val="auto"/>
        <w:rPr>
          <w:sz w:val="22"/>
          <w:szCs w:val="22"/>
        </w:rPr>
      </w:pPr>
      <w:r w:rsidRPr="00D965F3">
        <w:rPr>
          <w:sz w:val="22"/>
          <w:szCs w:val="22"/>
        </w:rPr>
        <w:t>Jeżeli wysokość szkody przekroczy wysokość zastrzeżonych kar umownych strony mogą żądać odszkodowania uzupełniającego na zasadach ogólnych,</w:t>
      </w:r>
    </w:p>
    <w:p w:rsidR="00D965F3" w:rsidRPr="00D965F3" w:rsidRDefault="00D965F3" w:rsidP="00D965F3">
      <w:pPr>
        <w:numPr>
          <w:ilvl w:val="0"/>
          <w:numId w:val="4"/>
        </w:numPr>
        <w:suppressAutoHyphens w:val="0"/>
        <w:overflowPunct/>
        <w:autoSpaceDE/>
        <w:autoSpaceDN/>
        <w:adjustRightInd/>
        <w:ind w:left="357" w:hanging="357"/>
        <w:jc w:val="both"/>
        <w:textAlignment w:val="auto"/>
        <w:rPr>
          <w:sz w:val="22"/>
          <w:szCs w:val="22"/>
        </w:rPr>
      </w:pPr>
      <w:r w:rsidRPr="00D965F3">
        <w:rPr>
          <w:sz w:val="22"/>
          <w:szCs w:val="22"/>
        </w:rPr>
        <w:t>Zamawiający może potrącać naliczone Wykonawcy kary umowne z należnego Wykonawcy wynagrodzenia.</w:t>
      </w:r>
    </w:p>
    <w:p w:rsidR="00D965F3" w:rsidRPr="00D965F3" w:rsidRDefault="00D965F3" w:rsidP="00D965F3">
      <w:pPr>
        <w:jc w:val="both"/>
        <w:rPr>
          <w:kern w:val="22"/>
          <w:sz w:val="22"/>
          <w:szCs w:val="22"/>
        </w:rPr>
      </w:pPr>
    </w:p>
    <w:p w:rsidR="00D965F3" w:rsidRPr="00D965F3" w:rsidRDefault="00D965F3" w:rsidP="00D965F3">
      <w:pPr>
        <w:jc w:val="center"/>
        <w:rPr>
          <w:kern w:val="22"/>
          <w:sz w:val="22"/>
          <w:szCs w:val="22"/>
        </w:rPr>
      </w:pPr>
      <w:r w:rsidRPr="00D965F3">
        <w:rPr>
          <w:kern w:val="22"/>
          <w:sz w:val="22"/>
          <w:szCs w:val="22"/>
        </w:rPr>
        <w:t>§ 14</w:t>
      </w:r>
    </w:p>
    <w:p w:rsidR="00D965F3" w:rsidRPr="00D965F3" w:rsidRDefault="00D965F3" w:rsidP="00D965F3">
      <w:pPr>
        <w:jc w:val="both"/>
        <w:rPr>
          <w:kern w:val="22"/>
          <w:sz w:val="22"/>
          <w:szCs w:val="22"/>
        </w:rPr>
      </w:pPr>
      <w:r w:rsidRPr="00D965F3">
        <w:rPr>
          <w:kern w:val="22"/>
          <w:sz w:val="22"/>
          <w:szCs w:val="22"/>
        </w:rPr>
        <w:t xml:space="preserve">Wykonawca jest zobowiązany względem zamawiającego z tytułu rękojmi za wady fizyczne przedmiotu umowy przez okres </w:t>
      </w:r>
      <w:r w:rsidR="00C6490C" w:rsidRPr="00C6490C">
        <w:rPr>
          <w:kern w:val="22"/>
          <w:sz w:val="22"/>
          <w:szCs w:val="22"/>
          <w:shd w:val="clear" w:color="auto" w:fill="FFFF00"/>
        </w:rPr>
        <w:t>…</w:t>
      </w:r>
      <w:r w:rsidRPr="00D965F3">
        <w:rPr>
          <w:kern w:val="22"/>
          <w:sz w:val="22"/>
          <w:szCs w:val="22"/>
        </w:rPr>
        <w:t xml:space="preserve"> lat licząc od dnia podpisania protokołu końcowego robót.</w:t>
      </w:r>
    </w:p>
    <w:p w:rsidR="00D965F3" w:rsidRPr="00D965F3" w:rsidRDefault="00D965F3" w:rsidP="00D965F3">
      <w:pPr>
        <w:suppressAutoHyphens w:val="0"/>
        <w:overflowPunct/>
        <w:autoSpaceDE/>
        <w:autoSpaceDN/>
        <w:adjustRightInd/>
        <w:textAlignment w:val="auto"/>
        <w:rPr>
          <w:kern w:val="22"/>
          <w:sz w:val="22"/>
          <w:szCs w:val="22"/>
        </w:rPr>
      </w:pPr>
    </w:p>
    <w:p w:rsidR="00D965F3" w:rsidRPr="00D965F3" w:rsidRDefault="00D965F3" w:rsidP="00D965F3">
      <w:pPr>
        <w:tabs>
          <w:tab w:val="left" w:pos="4365"/>
          <w:tab w:val="center" w:pos="4676"/>
        </w:tabs>
        <w:jc w:val="center"/>
        <w:rPr>
          <w:kern w:val="22"/>
          <w:sz w:val="22"/>
          <w:szCs w:val="22"/>
        </w:rPr>
      </w:pPr>
      <w:r w:rsidRPr="00D965F3">
        <w:rPr>
          <w:kern w:val="22"/>
          <w:sz w:val="22"/>
          <w:szCs w:val="22"/>
        </w:rPr>
        <w:t>§ 15</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Wykonawca udziela na wykonane roboty </w:t>
      </w:r>
      <w:r w:rsidR="00C6490C" w:rsidRPr="00C6490C">
        <w:rPr>
          <w:kern w:val="22"/>
          <w:sz w:val="22"/>
          <w:szCs w:val="22"/>
          <w:shd w:val="clear" w:color="auto" w:fill="FFFF00"/>
        </w:rPr>
        <w:t>…</w:t>
      </w:r>
      <w:r w:rsidRPr="00D965F3">
        <w:rPr>
          <w:kern w:val="22"/>
          <w:sz w:val="22"/>
          <w:szCs w:val="22"/>
        </w:rPr>
        <w:t xml:space="preserve"> miesięcznej gwarancji. Okres gwarancji rozpoczyna swój bieg z dniem ostatecznego odbioru wykonanych robót.</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Wykonawca udziela także gwarancji na materiały budowlane oraz wszelkie urządzenia wykorzystane przy realizacji robót. Okres tej gwarancji wynosi </w:t>
      </w:r>
      <w:r w:rsidR="00C6490C" w:rsidRPr="00C6490C">
        <w:rPr>
          <w:kern w:val="22"/>
          <w:sz w:val="22"/>
          <w:szCs w:val="22"/>
          <w:shd w:val="clear" w:color="auto" w:fill="FFFF00"/>
        </w:rPr>
        <w:t>…</w:t>
      </w:r>
      <w:r w:rsidRPr="00D965F3">
        <w:rPr>
          <w:kern w:val="22"/>
          <w:sz w:val="22"/>
          <w:szCs w:val="22"/>
        </w:rPr>
        <w:t xml:space="preserve"> miesięcy od daty ostatecznego odbioru robót, nie może być jednak krótszy niż okres gwarancji udzielanej przez producenta. Jeśli okres gwarancji udzielonej przez producenta jest dłuższy niż </w:t>
      </w:r>
      <w:r w:rsidR="00C6490C" w:rsidRPr="00C6490C">
        <w:rPr>
          <w:kern w:val="22"/>
          <w:sz w:val="22"/>
          <w:szCs w:val="22"/>
          <w:shd w:val="clear" w:color="auto" w:fill="FFFF00"/>
        </w:rPr>
        <w:t>…</w:t>
      </w:r>
      <w:r w:rsidRPr="00D965F3">
        <w:rPr>
          <w:kern w:val="22"/>
          <w:sz w:val="22"/>
          <w:szCs w:val="22"/>
        </w:rPr>
        <w:t xml:space="preserve"> miesięcy wówczas przyjmuje się, iż Wykonawca udzielił gwarancji na okres odpowiadający długości gwarancji udzielonej przez producenta.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Odpowiedzialność z tytułu gwarancji obejmuje zarówno wady powstałe przyczyn tkwiących w sposobie realizacji robót, jak i materiałach budowlanych lub urządzeniach w chwili dokonania ich odbioru przez Zamawiającego, jak i wszelkie inne wady, powstałe z przyczyn, za które Wykonawca lub inny gwarant (np. producent, sprzedawca) ponosi odpowiedzialność, pod warunkiem, że wady te ujawnią się w ciągu terminu obowiązywania gwarancji.</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Wykonawca gwarantuje Zamawiającemu, że roboty wykonane w ramach niniejszej umowy są wolne od wad.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Wykonawca gwarantuje, iż materiały budowlane oraz urządzenia wykorzystane przy realizacji robót wykonanych w ramach niniejszej umowy wolne są od wad.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Zamawiający może wykonywać uprawnienia z tytułu gwarancji niezależnie od uprawnień z tytułu rękojmi.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Przed upływem okresu gwarancji Zamawiający może wyznaczyć termin ostatecznego przeglądu pogwarancyjnego zapraszając do udziału w tym przeglądzie Wykonawcę. Zaproszenie wysyłane jest na adres Wykonawcy podany w ofercie lub w trakcie realizacji umowy. W razie zmiany adresu po zakończeniu robót Wykonawca zobowiązany jest poinformować Zamawiającego o tym fakcie podając nowy adres. W przypadku zaniedbania tego obowiązku zaproszenie wysłane na adres dotychczasowy uznaje się za skutecznie doręczone, dotyczy to również zgłoszenia wad oraz wezwania do ich usunięcia w określonym terminie, o których mowa w ust. 8. Przegląd odbywa się pomimo nieobecności Wykonawcy.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 razie stwierdzenia istnienia wad w wykonanych robotach lub w materiałach budowlanych i urządzeniach w trakcie trwania okresu gwarancji, w tym w wyniku przeglądu gwarancyjnego Zamawiający zgłasza Wykonawcy ten fakt w terminie do 2 miesięcy od dnia stwierdzenia wad, wzywając Wykonawcę do usunięcia wad lub dostarczenia urządzeń wolnych od wad oraz wyznaczając Wykonawcy termin do ich usunięcia. Do zachowanie terminu 3 miesięcznego wystarczy wysłane przed upływem tego terminu zgłoszenia listem poleconym. Osobne zgłoszenie i wezwanie do usunięcia wad lub dostarczenia urządzeń w wyznaczonym terminie nie jest konieczne w razie udziału Wykonawcy w </w:t>
      </w:r>
      <w:r w:rsidRPr="00D965F3">
        <w:rPr>
          <w:kern w:val="22"/>
          <w:sz w:val="22"/>
          <w:szCs w:val="22"/>
        </w:rPr>
        <w:lastRenderedPageBreak/>
        <w:t>przeglądzie gwarancyjnym, z którego sporządzony został protokół, określający stwierdzone wady oraz termin ich usunięcia przez Wykonawcę, pod warunkiem jednak, iż protokół ten zostanie przez Wykonawcę podpisany.</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W razie wezwania Wykonawcy do usunięcia wad lub dostarczenia urządzeń wolnych od wad, bez wcześniejszego przeprowadzania przeglądu gwarancyjnego, Wykonawca może, przed przystąpieniem do usuwania wad, żądać oględzin stwierdzonych wad w obecności Zamawiającego. Celem skorzystania z tego uprawnienia Wykonawca zobowiązany jest wystąpić do Zamawiającego z wnioskiem o wyznaczenie terminu oględzin niezwłocznie po otrzymania wezwania. </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Stosownie do decyzji zamawiającego Wykonawca zobowiązany będzie do nieodpłatnego usunięcia wad lub dostarczenia urządzeń wolnych od wad.</w:t>
      </w:r>
    </w:p>
    <w:p w:rsidR="00D965F3" w:rsidRPr="00D965F3" w:rsidRDefault="00D965F3" w:rsidP="00D965F3">
      <w:pPr>
        <w:numPr>
          <w:ilvl w:val="0"/>
          <w:numId w:val="8"/>
        </w:numPr>
        <w:ind w:left="357" w:hanging="357"/>
        <w:jc w:val="both"/>
        <w:rPr>
          <w:kern w:val="22"/>
          <w:sz w:val="22"/>
          <w:szCs w:val="22"/>
        </w:rPr>
      </w:pPr>
      <w:r w:rsidRPr="00D965F3">
        <w:rPr>
          <w:kern w:val="22"/>
          <w:sz w:val="22"/>
          <w:szCs w:val="22"/>
        </w:rPr>
        <w:t xml:space="preserve">Termin gwarancji na wykonane roboty oraz wbudowane nowe materiały i urządzenia biegnie na nowo od dnia odbioru usunięcia wad. </w:t>
      </w:r>
    </w:p>
    <w:p w:rsidR="00D965F3" w:rsidRPr="00D965F3" w:rsidRDefault="00D965F3" w:rsidP="00D965F3">
      <w:pPr>
        <w:suppressAutoHyphens w:val="0"/>
        <w:overflowPunct/>
        <w:autoSpaceDE/>
        <w:autoSpaceDN/>
        <w:adjustRightInd/>
        <w:jc w:val="center"/>
        <w:textAlignment w:val="auto"/>
        <w:rPr>
          <w:kern w:val="22"/>
          <w:sz w:val="22"/>
          <w:szCs w:val="22"/>
        </w:rPr>
      </w:pPr>
    </w:p>
    <w:p w:rsidR="00D965F3" w:rsidRPr="00D965F3" w:rsidRDefault="00D965F3" w:rsidP="00D965F3">
      <w:pPr>
        <w:suppressAutoHyphens w:val="0"/>
        <w:overflowPunct/>
        <w:autoSpaceDE/>
        <w:autoSpaceDN/>
        <w:adjustRightInd/>
        <w:jc w:val="center"/>
        <w:textAlignment w:val="auto"/>
        <w:rPr>
          <w:kern w:val="22"/>
          <w:sz w:val="22"/>
          <w:szCs w:val="22"/>
        </w:rPr>
      </w:pPr>
      <w:r w:rsidRPr="00D965F3">
        <w:rPr>
          <w:kern w:val="22"/>
          <w:sz w:val="22"/>
          <w:szCs w:val="22"/>
        </w:rPr>
        <w:t>§ 16</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Jeżeli Wykonawca wykonuje przedmiot umowy w sposób wadliwy albo sprzeczny 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kern w:val="22"/>
          <w:sz w:val="22"/>
          <w:szCs w:val="22"/>
        </w:rPr>
        <w:t>Zamawiającemu przysługuje prawo do odstąpienia od umowy, albo</w:t>
      </w:r>
      <w:r w:rsidRPr="00D965F3">
        <w:rPr>
          <w:sz w:val="22"/>
          <w:szCs w:val="22"/>
        </w:rPr>
        <w:t xml:space="preserve"> powierzenia wykonania lub dalszego wykonania przedmiotu umowy innej osobie na koszt i niebezpieczeństwo Wykonawcy (zastępcze wykonanie)</w:t>
      </w:r>
      <w:r w:rsidRPr="00D965F3">
        <w:rPr>
          <w:kern w:val="22"/>
          <w:sz w:val="22"/>
          <w:szCs w:val="22"/>
        </w:rPr>
        <w:t xml:space="preserve"> także w sytuacjach gdy Wykonawca pozostaje w zwłoce z rozpoczęciem realizacji robót przekraczającej 7 dni lub przerwał realizację robót i przerwa ta trwa dłużej niż 7 dni,</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kern w:val="22"/>
          <w:sz w:val="22"/>
          <w:szCs w:val="22"/>
        </w:rPr>
        <w:t>Zamawiający może odstąpić od umowy także w przypadku, o którym mowa w § 8 ust. 5 umowy.</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W przypadkach, o których mowa w ust. 1 Zamawiający może odstąpić od umowy w terminie 21 dni od daty bezskutecznego upływu terminu, o którym mowa w ust.</w:t>
      </w:r>
      <w:r w:rsidR="009E6C37">
        <w:rPr>
          <w:sz w:val="22"/>
          <w:szCs w:val="22"/>
        </w:rPr>
        <w:t xml:space="preserve"> </w:t>
      </w:r>
      <w:r w:rsidRPr="00D965F3">
        <w:rPr>
          <w:sz w:val="22"/>
          <w:szCs w:val="22"/>
        </w:rPr>
        <w:t xml:space="preserve">1. W przypadku, o którym mowa w ust. 2 Zamawiający może odstąpić od umowy w terminie 21 dni od dnia zaistnienia przyczyny odstąpienia. </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Rozliczenie z Wykonawcą kosztów zastępczego wykonania nastąpi na podstawie faktury wystawionej przez Zamawiającego, płatnej przez Wykonawcę w terminie 14 dni od daty jej wystawienia. Zamawiającemu przysługuje prawo potrącenia należności wynikającej z w/w faktury z wynagrodzenia Wykonawcy, o którym mowa w § 3 ust. 1 lub z wniesionego przez Wykonawcę zabezpieczenia należytego wykonania umowy.</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W przypadku odstąpienia od umowy albo zastępczego wykonania Wykonawca zobowiązany jest w terminie wyznaczonym przez Zamawiającego do:</w:t>
      </w:r>
    </w:p>
    <w:p w:rsidR="00D965F3" w:rsidRPr="00D965F3" w:rsidRDefault="00D965F3" w:rsidP="00D965F3">
      <w:pPr>
        <w:numPr>
          <w:ilvl w:val="1"/>
          <w:numId w:val="28"/>
        </w:numPr>
        <w:suppressAutoHyphens w:val="0"/>
        <w:overflowPunct/>
        <w:autoSpaceDE/>
        <w:autoSpaceDN/>
        <w:adjustRightInd/>
        <w:ind w:left="714" w:hanging="357"/>
        <w:jc w:val="both"/>
        <w:textAlignment w:val="auto"/>
        <w:rPr>
          <w:sz w:val="22"/>
          <w:szCs w:val="22"/>
        </w:rPr>
      </w:pPr>
      <w:r w:rsidRPr="00D965F3">
        <w:rPr>
          <w:sz w:val="22"/>
          <w:szCs w:val="22"/>
        </w:rPr>
        <w:t>sporządzenia inwentaryzacji wykonanych robót przy udziale Zamawiającego;</w:t>
      </w:r>
    </w:p>
    <w:p w:rsidR="00D965F3" w:rsidRPr="00D965F3" w:rsidRDefault="00D965F3" w:rsidP="00D965F3">
      <w:pPr>
        <w:numPr>
          <w:ilvl w:val="1"/>
          <w:numId w:val="28"/>
        </w:numPr>
        <w:suppressAutoHyphens w:val="0"/>
        <w:overflowPunct/>
        <w:autoSpaceDE/>
        <w:autoSpaceDN/>
        <w:adjustRightInd/>
        <w:ind w:left="714" w:hanging="357"/>
        <w:jc w:val="both"/>
        <w:textAlignment w:val="auto"/>
        <w:rPr>
          <w:sz w:val="22"/>
          <w:szCs w:val="22"/>
        </w:rPr>
      </w:pPr>
      <w:r w:rsidRPr="00D965F3">
        <w:rPr>
          <w:sz w:val="22"/>
          <w:szCs w:val="22"/>
        </w:rPr>
        <w:t>usunięcia z terenu budowy wzniesionych przez siebie obiektów tymczasowych;</w:t>
      </w:r>
    </w:p>
    <w:p w:rsidR="00D965F3" w:rsidRPr="00D965F3" w:rsidRDefault="00D965F3" w:rsidP="00D965F3">
      <w:pPr>
        <w:numPr>
          <w:ilvl w:val="1"/>
          <w:numId w:val="28"/>
        </w:numPr>
        <w:suppressAutoHyphens w:val="0"/>
        <w:overflowPunct/>
        <w:autoSpaceDE/>
        <w:autoSpaceDN/>
        <w:adjustRightInd/>
        <w:ind w:left="714" w:hanging="357"/>
        <w:jc w:val="both"/>
        <w:textAlignment w:val="auto"/>
        <w:rPr>
          <w:sz w:val="22"/>
          <w:szCs w:val="22"/>
        </w:rPr>
      </w:pPr>
      <w:r w:rsidRPr="00D965F3">
        <w:rPr>
          <w:sz w:val="22"/>
          <w:szCs w:val="22"/>
        </w:rPr>
        <w:t>przekazania protokolarnie Zamawiającemu zinwentaryzowanych robót i placu budowy.</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W przypadku niewykonania przez Wykonawcę obowiązków, o których mowa w ust. 6 w wyznaczonym przez Zamawiającego terminie – Zamawiający upoważniony jest do wykonania tych czynności na koszt Wykonawcy.</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Strony zobowiązują się do rozliczenia robót, które zostały należycie wykonane i odebrane przez Zamawiającego.</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Niezależnie od postanowień ust. 1 i 2 Zamawiający może odstąpić od umowy w razie wystąpienia istotnej zmiany okoliczności powodującej, że wykonanie umowy nie leży w interesie publicznym, czego nie można było przewidzieć w chwili zawarcia umowy. W takiej sytuacji Zamawiający może odstąpić od umowy w terminie dwóch tygodni od powzięcia wiadomości o powyższych okolicznościach, a Wykonawca może żądać jedynie wynagrodzenia należnego mu z tytułu wykonania części umowy.</w:t>
      </w:r>
    </w:p>
    <w:p w:rsidR="00D965F3" w:rsidRPr="00D965F3" w:rsidRDefault="00D965F3" w:rsidP="00D965F3">
      <w:pPr>
        <w:numPr>
          <w:ilvl w:val="0"/>
          <w:numId w:val="28"/>
        </w:numPr>
        <w:suppressAutoHyphens w:val="0"/>
        <w:overflowPunct/>
        <w:autoSpaceDE/>
        <w:autoSpaceDN/>
        <w:adjustRightInd/>
        <w:ind w:left="357" w:hanging="357"/>
        <w:jc w:val="both"/>
        <w:textAlignment w:val="auto"/>
        <w:rPr>
          <w:sz w:val="22"/>
          <w:szCs w:val="22"/>
        </w:rPr>
      </w:pPr>
      <w:r w:rsidRPr="00D965F3">
        <w:rPr>
          <w:sz w:val="22"/>
          <w:szCs w:val="22"/>
        </w:rPr>
        <w:t xml:space="preserve">Niezależnie od postanowień poprzednich ustępów zamawiający może odstąpić od umowy w przypadkach </w:t>
      </w:r>
      <w:r w:rsidRPr="00D965F3">
        <w:rPr>
          <w:kern w:val="22"/>
          <w:sz w:val="22"/>
          <w:szCs w:val="22"/>
        </w:rPr>
        <w:t xml:space="preserve">określonych w kodeksie cywilnym </w:t>
      </w:r>
    </w:p>
    <w:p w:rsidR="00D965F3" w:rsidRPr="00D965F3" w:rsidRDefault="00D965F3" w:rsidP="00D965F3">
      <w:pPr>
        <w:ind w:left="357" w:hanging="357"/>
        <w:jc w:val="both"/>
        <w:rPr>
          <w:kern w:val="22"/>
          <w:sz w:val="22"/>
          <w:szCs w:val="22"/>
        </w:rPr>
      </w:pPr>
    </w:p>
    <w:p w:rsidR="00D965F3" w:rsidRPr="00D965F3" w:rsidRDefault="00D965F3" w:rsidP="00D965F3">
      <w:pPr>
        <w:keepNext/>
        <w:jc w:val="center"/>
        <w:rPr>
          <w:sz w:val="22"/>
          <w:szCs w:val="22"/>
        </w:rPr>
      </w:pPr>
      <w:r w:rsidRPr="00D965F3">
        <w:rPr>
          <w:sz w:val="22"/>
          <w:szCs w:val="22"/>
        </w:rPr>
        <w:t>§ 18</w:t>
      </w:r>
    </w:p>
    <w:p w:rsidR="00D965F3" w:rsidRPr="00D965F3" w:rsidRDefault="00D965F3" w:rsidP="00D965F3">
      <w:pPr>
        <w:jc w:val="both"/>
        <w:rPr>
          <w:sz w:val="22"/>
          <w:szCs w:val="22"/>
        </w:rPr>
      </w:pPr>
      <w:r w:rsidRPr="00D965F3">
        <w:rPr>
          <w:sz w:val="22"/>
          <w:szCs w:val="22"/>
        </w:rPr>
        <w:t>Wszelkie zmiany niniejszej umowy wymagają dla swej ważności formy pisemnej.</w:t>
      </w:r>
    </w:p>
    <w:p w:rsidR="00D965F3" w:rsidRPr="00D965F3" w:rsidRDefault="00D965F3" w:rsidP="00D965F3">
      <w:pPr>
        <w:jc w:val="both"/>
        <w:rPr>
          <w:sz w:val="22"/>
          <w:szCs w:val="22"/>
        </w:rPr>
      </w:pPr>
    </w:p>
    <w:p w:rsidR="00D965F3" w:rsidRPr="00D965F3" w:rsidRDefault="00D965F3" w:rsidP="00D965F3">
      <w:pPr>
        <w:keepNext/>
        <w:jc w:val="center"/>
        <w:rPr>
          <w:sz w:val="22"/>
          <w:szCs w:val="22"/>
        </w:rPr>
      </w:pPr>
      <w:r w:rsidRPr="00D965F3">
        <w:rPr>
          <w:sz w:val="22"/>
          <w:szCs w:val="22"/>
        </w:rPr>
        <w:lastRenderedPageBreak/>
        <w:t>§ 19</w:t>
      </w:r>
    </w:p>
    <w:p w:rsidR="00D965F3" w:rsidRPr="00D965F3" w:rsidRDefault="00D965F3" w:rsidP="00D965F3">
      <w:pPr>
        <w:numPr>
          <w:ilvl w:val="0"/>
          <w:numId w:val="29"/>
        </w:numPr>
        <w:suppressAutoHyphens w:val="0"/>
        <w:overflowPunct/>
        <w:autoSpaceDE/>
        <w:autoSpaceDN/>
        <w:adjustRightInd/>
        <w:ind w:left="357" w:hanging="357"/>
        <w:jc w:val="both"/>
        <w:textAlignment w:val="auto"/>
        <w:rPr>
          <w:sz w:val="22"/>
          <w:szCs w:val="22"/>
        </w:rPr>
      </w:pPr>
      <w:r w:rsidRPr="00D965F3">
        <w:rPr>
          <w:sz w:val="22"/>
          <w:szCs w:val="22"/>
        </w:rPr>
        <w:t>W sprawach nieuregulowanych niniejszą umową mają zastosowanie przepisy kodeksu cywilnego oraz Prawo zamówień publicznych.</w:t>
      </w:r>
    </w:p>
    <w:p w:rsidR="00D965F3" w:rsidRPr="00D965F3" w:rsidRDefault="00D965F3" w:rsidP="008B617E">
      <w:pPr>
        <w:numPr>
          <w:ilvl w:val="0"/>
          <w:numId w:val="29"/>
        </w:numPr>
        <w:suppressAutoHyphens w:val="0"/>
        <w:overflowPunct/>
        <w:autoSpaceDE/>
        <w:autoSpaceDN/>
        <w:adjustRightInd/>
        <w:ind w:left="357" w:hanging="357"/>
        <w:jc w:val="both"/>
        <w:textAlignment w:val="auto"/>
        <w:rPr>
          <w:sz w:val="22"/>
          <w:szCs w:val="22"/>
        </w:rPr>
      </w:pPr>
      <w:r w:rsidRPr="00D965F3">
        <w:rPr>
          <w:sz w:val="22"/>
          <w:szCs w:val="22"/>
        </w:rPr>
        <w:t>Wszelkie spory wynikłe na tle realizacji niniejszej umowy strony poddają pod rozstrzygnięcie sądu powszechnego właściwego według miejsca wykonania umowy.</w:t>
      </w:r>
    </w:p>
    <w:p w:rsidR="00D965F3" w:rsidRPr="00D965F3" w:rsidRDefault="00D965F3" w:rsidP="00D965F3">
      <w:pPr>
        <w:suppressAutoHyphens w:val="0"/>
        <w:overflowPunct/>
        <w:autoSpaceDE/>
        <w:autoSpaceDN/>
        <w:adjustRightInd/>
        <w:jc w:val="both"/>
        <w:textAlignment w:val="auto"/>
        <w:rPr>
          <w:sz w:val="22"/>
          <w:szCs w:val="22"/>
        </w:rPr>
      </w:pPr>
    </w:p>
    <w:p w:rsidR="00D965F3" w:rsidRPr="00D965F3" w:rsidRDefault="00D965F3" w:rsidP="00D965F3">
      <w:pPr>
        <w:keepNext/>
        <w:jc w:val="center"/>
        <w:rPr>
          <w:sz w:val="22"/>
          <w:szCs w:val="22"/>
        </w:rPr>
      </w:pPr>
      <w:r w:rsidRPr="00D965F3">
        <w:rPr>
          <w:sz w:val="22"/>
          <w:szCs w:val="22"/>
        </w:rPr>
        <w:t>§ 20</w:t>
      </w:r>
    </w:p>
    <w:p w:rsidR="00D965F3" w:rsidRPr="00D965F3" w:rsidRDefault="00D965F3" w:rsidP="00D965F3">
      <w:pPr>
        <w:widowControl w:val="0"/>
        <w:jc w:val="both"/>
        <w:rPr>
          <w:sz w:val="22"/>
          <w:szCs w:val="22"/>
        </w:rPr>
      </w:pPr>
      <w:r w:rsidRPr="00D965F3">
        <w:rPr>
          <w:sz w:val="22"/>
          <w:szCs w:val="22"/>
        </w:rPr>
        <w:t>Umowę sporządzono w dwóch jednobrzmiących egzemplarzach, po jednym dla każdej ze stron.</w:t>
      </w:r>
    </w:p>
    <w:p w:rsidR="00D965F3" w:rsidRPr="00D965F3" w:rsidRDefault="00D965F3" w:rsidP="00D965F3">
      <w:pPr>
        <w:jc w:val="both"/>
        <w:rPr>
          <w:kern w:val="22"/>
          <w:sz w:val="22"/>
          <w:szCs w:val="22"/>
        </w:rPr>
      </w:pPr>
    </w:p>
    <w:p w:rsidR="00D965F3" w:rsidRPr="00D965F3" w:rsidRDefault="00D965F3" w:rsidP="00D965F3">
      <w:pPr>
        <w:jc w:val="center"/>
        <w:rPr>
          <w:b/>
          <w:kern w:val="22"/>
          <w:sz w:val="22"/>
          <w:szCs w:val="22"/>
        </w:rPr>
      </w:pPr>
    </w:p>
    <w:p w:rsidR="00D965F3" w:rsidRPr="00D965F3" w:rsidRDefault="00D965F3" w:rsidP="00D965F3">
      <w:pPr>
        <w:jc w:val="center"/>
        <w:rPr>
          <w:b/>
          <w:kern w:val="22"/>
          <w:sz w:val="22"/>
          <w:szCs w:val="22"/>
        </w:rPr>
      </w:pPr>
    </w:p>
    <w:p w:rsidR="00D965F3" w:rsidRPr="00D965F3" w:rsidRDefault="00D965F3" w:rsidP="00D965F3">
      <w:pPr>
        <w:jc w:val="center"/>
        <w:rPr>
          <w:b/>
          <w:kern w:val="22"/>
          <w:sz w:val="22"/>
          <w:szCs w:val="22"/>
        </w:rPr>
      </w:pPr>
    </w:p>
    <w:p w:rsidR="00D965F3" w:rsidRPr="00D965F3" w:rsidRDefault="00D965F3" w:rsidP="00D965F3">
      <w:pPr>
        <w:jc w:val="center"/>
        <w:rPr>
          <w:b/>
          <w:kern w:val="22"/>
          <w:sz w:val="22"/>
          <w:szCs w:val="22"/>
        </w:rPr>
      </w:pPr>
    </w:p>
    <w:p w:rsidR="00D965F3" w:rsidRPr="00D965F3" w:rsidRDefault="00D965F3" w:rsidP="009E6C37">
      <w:pPr>
        <w:jc w:val="center"/>
        <w:rPr>
          <w:b/>
          <w:kern w:val="22"/>
          <w:sz w:val="22"/>
          <w:szCs w:val="22"/>
        </w:rPr>
      </w:pPr>
      <w:r w:rsidRPr="00D965F3">
        <w:rPr>
          <w:b/>
          <w:kern w:val="22"/>
          <w:sz w:val="22"/>
          <w:szCs w:val="22"/>
        </w:rPr>
        <w:t>ZAMAWIAJĄCY</w:t>
      </w:r>
      <w:r w:rsidRPr="00D965F3">
        <w:rPr>
          <w:b/>
          <w:kern w:val="22"/>
          <w:sz w:val="22"/>
          <w:szCs w:val="22"/>
        </w:rPr>
        <w:tab/>
      </w:r>
      <w:r w:rsidR="009E6C37">
        <w:rPr>
          <w:b/>
          <w:kern w:val="22"/>
          <w:sz w:val="22"/>
          <w:szCs w:val="22"/>
        </w:rPr>
        <w:tab/>
      </w:r>
      <w:r w:rsidRPr="00D965F3">
        <w:rPr>
          <w:b/>
          <w:kern w:val="22"/>
          <w:sz w:val="22"/>
          <w:szCs w:val="22"/>
        </w:rPr>
        <w:tab/>
      </w:r>
      <w:r w:rsidRPr="00D965F3">
        <w:rPr>
          <w:b/>
          <w:kern w:val="22"/>
          <w:sz w:val="22"/>
          <w:szCs w:val="22"/>
        </w:rPr>
        <w:tab/>
      </w:r>
      <w:r w:rsidRPr="00D965F3">
        <w:rPr>
          <w:b/>
          <w:kern w:val="22"/>
          <w:sz w:val="22"/>
          <w:szCs w:val="22"/>
        </w:rPr>
        <w:tab/>
      </w:r>
      <w:r w:rsidRPr="00D965F3">
        <w:rPr>
          <w:b/>
          <w:kern w:val="22"/>
          <w:sz w:val="22"/>
          <w:szCs w:val="22"/>
        </w:rPr>
        <w:tab/>
      </w:r>
      <w:r w:rsidRPr="00D965F3">
        <w:rPr>
          <w:b/>
          <w:kern w:val="22"/>
          <w:sz w:val="22"/>
          <w:szCs w:val="22"/>
        </w:rPr>
        <w:tab/>
      </w:r>
      <w:r w:rsidRPr="00D965F3">
        <w:rPr>
          <w:b/>
          <w:kern w:val="22"/>
          <w:sz w:val="22"/>
          <w:szCs w:val="22"/>
        </w:rPr>
        <w:tab/>
        <w:t>WYKONAWCA</w:t>
      </w:r>
    </w:p>
    <w:p w:rsidR="00D965F3" w:rsidRPr="00D965F3" w:rsidRDefault="00D965F3" w:rsidP="00D965F3">
      <w:pPr>
        <w:suppressAutoHyphens w:val="0"/>
        <w:overflowPunct/>
        <w:autoSpaceDE/>
        <w:autoSpaceDN/>
        <w:adjustRightInd/>
        <w:jc w:val="center"/>
        <w:textAlignment w:val="auto"/>
        <w:rPr>
          <w:kern w:val="22"/>
        </w:rPr>
      </w:pPr>
    </w:p>
    <w:p w:rsidR="00D965F3" w:rsidRPr="00D965F3" w:rsidRDefault="00D965F3" w:rsidP="00D965F3">
      <w:pPr>
        <w:suppressAutoHyphens w:val="0"/>
        <w:overflowPunct/>
        <w:autoSpaceDE/>
        <w:autoSpaceDN/>
        <w:adjustRightInd/>
        <w:jc w:val="center"/>
        <w:textAlignment w:val="auto"/>
        <w:rPr>
          <w:kern w:val="22"/>
        </w:rPr>
        <w:sectPr w:rsidR="00D965F3" w:rsidRPr="00D965F3" w:rsidSect="00F1252E">
          <w:headerReference w:type="default" r:id="rId8"/>
          <w:footerReference w:type="even" r:id="rId9"/>
          <w:footerReference w:type="default" r:id="rId10"/>
          <w:headerReference w:type="first" r:id="rId11"/>
          <w:footnotePr>
            <w:pos w:val="beneathText"/>
          </w:footnotePr>
          <w:pgSz w:w="11905" w:h="16837"/>
          <w:pgMar w:top="1134" w:right="1134" w:bottom="851" w:left="1418" w:header="709" w:footer="709" w:gutter="0"/>
          <w:cols w:space="708"/>
          <w:docGrid w:linePitch="272"/>
        </w:sectPr>
      </w:pPr>
    </w:p>
    <w:p w:rsidR="00D965F3" w:rsidRPr="00147F65" w:rsidRDefault="00D965F3" w:rsidP="00D965F3">
      <w:pPr>
        <w:jc w:val="right"/>
        <w:rPr>
          <w:kern w:val="22"/>
          <w:sz w:val="22"/>
          <w:szCs w:val="22"/>
        </w:rPr>
      </w:pPr>
      <w:r w:rsidRPr="00147F65">
        <w:rPr>
          <w:kern w:val="22"/>
          <w:sz w:val="22"/>
          <w:szCs w:val="22"/>
        </w:rPr>
        <w:lastRenderedPageBreak/>
        <w:t xml:space="preserve">Załącznik do Umowy Nr . . . . . . . . . .. </w:t>
      </w:r>
    </w:p>
    <w:p w:rsidR="005F2263" w:rsidRPr="002E11EA" w:rsidRDefault="005F2263" w:rsidP="005F2263">
      <w:pPr>
        <w:jc w:val="right"/>
        <w:rPr>
          <w:bCs/>
          <w:i/>
          <w:iCs/>
          <w:color w:val="222222"/>
          <w:spacing w:val="-9"/>
          <w:sz w:val="24"/>
          <w:szCs w:val="24"/>
        </w:rPr>
      </w:pPr>
    </w:p>
    <w:p w:rsidR="005F2263" w:rsidRPr="00821CA4" w:rsidRDefault="005F2263" w:rsidP="005F2263">
      <w:pPr>
        <w:pStyle w:val="WW-Tekstkomentarza"/>
        <w:jc w:val="both"/>
        <w:rPr>
          <w:sz w:val="24"/>
          <w:szCs w:val="24"/>
        </w:rPr>
      </w:pPr>
    </w:p>
    <w:p w:rsidR="005F2263" w:rsidRPr="00B11B0C" w:rsidRDefault="005F2263" w:rsidP="005F2263">
      <w:pPr>
        <w:autoSpaceDE/>
        <w:autoSpaceDN/>
        <w:adjustRightInd/>
        <w:spacing w:line="276" w:lineRule="auto"/>
        <w:jc w:val="center"/>
        <w:rPr>
          <w:i/>
          <w:iCs/>
          <w:smallCaps/>
          <w:sz w:val="28"/>
          <w:szCs w:val="28"/>
        </w:rPr>
      </w:pPr>
      <w:r w:rsidRPr="00B11B0C">
        <w:rPr>
          <w:b/>
          <w:smallCaps/>
          <w:sz w:val="28"/>
          <w:szCs w:val="28"/>
        </w:rPr>
        <w:t>Pełnomocnictwo</w:t>
      </w:r>
    </w:p>
    <w:p w:rsidR="005F2263" w:rsidRPr="00B11B0C" w:rsidRDefault="005F2263" w:rsidP="005F2263">
      <w:pPr>
        <w:autoSpaceDE/>
        <w:autoSpaceDN/>
        <w:adjustRightInd/>
        <w:jc w:val="center"/>
        <w:rPr>
          <w:i/>
          <w:iCs/>
          <w:sz w:val="22"/>
          <w:szCs w:val="22"/>
        </w:rPr>
      </w:pPr>
      <w:r w:rsidRPr="00B11B0C">
        <w:rPr>
          <w:sz w:val="22"/>
          <w:szCs w:val="22"/>
        </w:rPr>
        <w:t xml:space="preserve">z dnia </w:t>
      </w:r>
      <w:r>
        <w:rPr>
          <w:sz w:val="22"/>
          <w:szCs w:val="22"/>
        </w:rPr>
        <w:t>……..</w:t>
      </w:r>
      <w:r w:rsidRPr="00B11B0C">
        <w:rPr>
          <w:sz w:val="22"/>
          <w:szCs w:val="22"/>
        </w:rPr>
        <w:t>.201</w:t>
      </w:r>
      <w:r>
        <w:rPr>
          <w:sz w:val="22"/>
          <w:szCs w:val="22"/>
        </w:rPr>
        <w:t>9</w:t>
      </w:r>
      <w:r w:rsidRPr="00B11B0C">
        <w:rPr>
          <w:sz w:val="22"/>
          <w:szCs w:val="22"/>
        </w:rPr>
        <w:t xml:space="preserve"> r.</w:t>
      </w:r>
    </w:p>
    <w:p w:rsidR="005F2263" w:rsidRPr="00B11B0C" w:rsidRDefault="005F2263" w:rsidP="005F2263">
      <w:pPr>
        <w:autoSpaceDE/>
        <w:autoSpaceDN/>
        <w:adjustRightInd/>
        <w:jc w:val="center"/>
        <w:rPr>
          <w:i/>
          <w:iCs/>
          <w:sz w:val="22"/>
          <w:szCs w:val="22"/>
        </w:rPr>
      </w:pPr>
    </w:p>
    <w:p w:rsidR="005F2263" w:rsidRPr="00B11B0C" w:rsidRDefault="005F2263" w:rsidP="005F2263">
      <w:pPr>
        <w:autoSpaceDE/>
        <w:autoSpaceDN/>
        <w:adjustRightInd/>
        <w:spacing w:line="276" w:lineRule="auto"/>
        <w:ind w:firstLine="360"/>
        <w:jc w:val="both"/>
        <w:rPr>
          <w:i/>
          <w:iCs/>
          <w:sz w:val="22"/>
          <w:szCs w:val="22"/>
        </w:rPr>
      </w:pPr>
      <w:r w:rsidRPr="00B11B0C">
        <w:rPr>
          <w:sz w:val="22"/>
          <w:szCs w:val="22"/>
        </w:rPr>
        <w:t>Niniejszym,</w:t>
      </w:r>
    </w:p>
    <w:p w:rsidR="005F2263" w:rsidRPr="00B11B0C" w:rsidRDefault="005F2263" w:rsidP="005F2263">
      <w:pPr>
        <w:autoSpaceDE/>
        <w:autoSpaceDN/>
        <w:adjustRightInd/>
        <w:spacing w:line="276" w:lineRule="auto"/>
        <w:ind w:firstLine="360"/>
        <w:jc w:val="both"/>
        <w:rPr>
          <w:i/>
          <w:iCs/>
          <w:sz w:val="22"/>
          <w:szCs w:val="22"/>
        </w:rPr>
      </w:pPr>
    </w:p>
    <w:p w:rsidR="005F2263" w:rsidRPr="00B11B0C" w:rsidRDefault="005F2263" w:rsidP="005F2263">
      <w:pPr>
        <w:numPr>
          <w:ilvl w:val="0"/>
          <w:numId w:val="37"/>
        </w:numPr>
        <w:suppressAutoHyphens w:val="0"/>
        <w:overflowPunct/>
        <w:autoSpaceDE/>
        <w:autoSpaceDN/>
        <w:adjustRightInd/>
        <w:spacing w:line="276" w:lineRule="auto"/>
        <w:ind w:left="357" w:hanging="357"/>
        <w:jc w:val="both"/>
        <w:textAlignment w:val="auto"/>
        <w:rPr>
          <w:i/>
          <w:iCs/>
          <w:sz w:val="22"/>
          <w:szCs w:val="22"/>
        </w:rPr>
      </w:pPr>
      <w:r w:rsidRPr="00B11B0C">
        <w:rPr>
          <w:sz w:val="22"/>
          <w:szCs w:val="22"/>
        </w:rPr>
        <w:t xml:space="preserve">upoważniam </w:t>
      </w:r>
      <w:bookmarkStart w:id="0" w:name="_GoBack"/>
      <w:bookmarkEnd w:id="0"/>
    </w:p>
    <w:p w:rsidR="005F2263" w:rsidRPr="00B11B0C" w:rsidRDefault="00147F65" w:rsidP="005F2263">
      <w:pPr>
        <w:autoSpaceDE/>
        <w:autoSpaceDN/>
        <w:adjustRightInd/>
        <w:spacing w:line="276" w:lineRule="auto"/>
        <w:ind w:left="357"/>
        <w:jc w:val="both"/>
        <w:rPr>
          <w:i/>
          <w:iCs/>
          <w:sz w:val="22"/>
          <w:szCs w:val="22"/>
        </w:rPr>
      </w:pPr>
      <w:r w:rsidRPr="00D965F3">
        <w:rPr>
          <w:sz w:val="22"/>
          <w:szCs w:val="22"/>
        </w:rPr>
        <w:t xml:space="preserve">. . . . . . . . . . . . . . . . . . - Wykonawcę </w:t>
      </w:r>
      <w:r w:rsidRPr="00D965F3">
        <w:rPr>
          <w:kern w:val="22"/>
          <w:sz w:val="22"/>
          <w:szCs w:val="22"/>
        </w:rPr>
        <w:t xml:space="preserve">zadania inwestycyjnego pn. </w:t>
      </w:r>
      <w:r w:rsidRPr="00C6490C">
        <w:rPr>
          <w:bCs/>
          <w:i/>
          <w:kern w:val="22"/>
          <w:sz w:val="22"/>
          <w:szCs w:val="22"/>
        </w:rPr>
        <w:t>„</w:t>
      </w:r>
      <w:r w:rsidRPr="00147F65">
        <w:rPr>
          <w:bCs/>
          <w:i/>
          <w:sz w:val="22"/>
          <w:szCs w:val="22"/>
        </w:rPr>
        <w:t>Wykonanie robót geologicznych dla ujęcia wód podziemnych z utworów kredowych na działce nr 790/58 w gm. Michałowice – przysiółek Komora (otwór poszukiwawczy – studzienny) SD-1</w:t>
      </w:r>
      <w:r w:rsidRPr="00C6490C">
        <w:rPr>
          <w:bCs/>
          <w:i/>
          <w:kern w:val="22"/>
          <w:sz w:val="22"/>
          <w:szCs w:val="22"/>
        </w:rPr>
        <w:t>”</w:t>
      </w:r>
      <w:r w:rsidRPr="00D965F3">
        <w:rPr>
          <w:sz w:val="22"/>
          <w:szCs w:val="22"/>
        </w:rPr>
        <w:t xml:space="preserve"> do dokonania imieniem </w:t>
      </w:r>
      <w:r w:rsidRPr="00C6490C">
        <w:rPr>
          <w:sz w:val="22"/>
          <w:szCs w:val="22"/>
        </w:rPr>
        <w:t>Przedsiębiorstwa Usług Komunalnych w Michałowicach Sp. z o.o. plac Józefa Piłsudskiego 1, 32-091 Michałowice, wpisanym do Krajowego Rejestru Sądowego pod nr KRS 0000440511 prowadzonego przez Sąd Rejonowy dla Krakowa - Śródmieścia, XII Wydział Gospodarczy, NIP 5130233716, REGON 122679187, do</w:t>
      </w:r>
      <w:r w:rsidRPr="00D965F3">
        <w:rPr>
          <w:sz w:val="22"/>
          <w:szCs w:val="22"/>
        </w:rPr>
        <w:t xml:space="preserve"> zgłoszenia zamiaru rozpoczęcia wykonywania robót geologicznych organom: administracji geologicznej tj. Starostwu Powiatowemu w Krakowie, nadzoru górniczego tj. Okręgowemu Urzędowi Górniczemu w Krakowie i administracji samorządowej tj. Wójtowi Gminy </w:t>
      </w:r>
      <w:r w:rsidRPr="00C6490C">
        <w:rPr>
          <w:sz w:val="22"/>
          <w:szCs w:val="22"/>
        </w:rPr>
        <w:t>Michałowice</w:t>
      </w:r>
      <w:r w:rsidRPr="00D965F3">
        <w:rPr>
          <w:sz w:val="22"/>
          <w:szCs w:val="22"/>
        </w:rPr>
        <w:t xml:space="preserve">, zgodnie z art. 81 ustawy z dnia 9 czerwca 2011 r. (Dz. U. </w:t>
      </w:r>
      <w:r w:rsidRPr="00C6490C">
        <w:rPr>
          <w:sz w:val="22"/>
          <w:szCs w:val="22"/>
        </w:rPr>
        <w:t>z 2017</w:t>
      </w:r>
      <w:r w:rsidRPr="00D965F3">
        <w:rPr>
          <w:sz w:val="22"/>
          <w:szCs w:val="22"/>
        </w:rPr>
        <w:t xml:space="preserve">, poz. </w:t>
      </w:r>
      <w:r w:rsidRPr="00C6490C">
        <w:rPr>
          <w:sz w:val="22"/>
          <w:szCs w:val="22"/>
        </w:rPr>
        <w:t>2126, z 2018 r. poz. 650, 723</w:t>
      </w:r>
      <w:r w:rsidRPr="00D965F3">
        <w:rPr>
          <w:sz w:val="22"/>
          <w:szCs w:val="22"/>
        </w:rPr>
        <w:t>) Prawa geologicznego i górniczego</w:t>
      </w:r>
      <w:r w:rsidR="005F2263" w:rsidRPr="00B11B0C">
        <w:rPr>
          <w:sz w:val="22"/>
          <w:szCs w:val="22"/>
        </w:rPr>
        <w:t>.</w:t>
      </w:r>
    </w:p>
    <w:p w:rsidR="005F2263" w:rsidRPr="00B11B0C" w:rsidRDefault="005F2263" w:rsidP="005F2263">
      <w:pPr>
        <w:numPr>
          <w:ilvl w:val="0"/>
          <w:numId w:val="37"/>
        </w:numPr>
        <w:suppressAutoHyphens w:val="0"/>
        <w:overflowPunct/>
        <w:autoSpaceDE/>
        <w:autoSpaceDN/>
        <w:adjustRightInd/>
        <w:ind w:left="357" w:hanging="357"/>
        <w:jc w:val="both"/>
        <w:textAlignment w:val="auto"/>
        <w:rPr>
          <w:i/>
          <w:iCs/>
          <w:sz w:val="22"/>
          <w:szCs w:val="22"/>
        </w:rPr>
      </w:pPr>
      <w:r w:rsidRPr="00B11B0C">
        <w:rPr>
          <w:sz w:val="22"/>
          <w:szCs w:val="22"/>
        </w:rPr>
        <w:t>Pełnomocnik nie posiada umocowania do podejmowania czynności powodujących powstanie zobowiązań finansowych po stronie mocodawcy.</w:t>
      </w:r>
    </w:p>
    <w:p w:rsidR="005F2263" w:rsidRPr="00B11B0C" w:rsidRDefault="005F2263" w:rsidP="005F2263">
      <w:pPr>
        <w:numPr>
          <w:ilvl w:val="0"/>
          <w:numId w:val="37"/>
        </w:numPr>
        <w:suppressAutoHyphens w:val="0"/>
        <w:overflowPunct/>
        <w:autoSpaceDE/>
        <w:autoSpaceDN/>
        <w:adjustRightInd/>
        <w:ind w:left="357" w:hanging="357"/>
        <w:jc w:val="both"/>
        <w:textAlignment w:val="auto"/>
        <w:rPr>
          <w:i/>
          <w:iCs/>
          <w:sz w:val="22"/>
          <w:szCs w:val="22"/>
        </w:rPr>
      </w:pPr>
      <w:r w:rsidRPr="00B11B0C">
        <w:rPr>
          <w:sz w:val="22"/>
          <w:szCs w:val="22"/>
        </w:rPr>
        <w:t>Pełnomocnictwo nie obejmuje umocowania do udzielania dalszych pełnomocnictw.</w:t>
      </w:r>
    </w:p>
    <w:p w:rsidR="005F2263" w:rsidRPr="00B11B0C" w:rsidRDefault="005F2263" w:rsidP="005F2263">
      <w:pPr>
        <w:numPr>
          <w:ilvl w:val="0"/>
          <w:numId w:val="37"/>
        </w:numPr>
        <w:suppressAutoHyphens w:val="0"/>
        <w:overflowPunct/>
        <w:autoSpaceDE/>
        <w:autoSpaceDN/>
        <w:adjustRightInd/>
        <w:ind w:left="357" w:hanging="357"/>
        <w:jc w:val="both"/>
        <w:textAlignment w:val="auto"/>
        <w:rPr>
          <w:i/>
          <w:iCs/>
          <w:sz w:val="22"/>
          <w:szCs w:val="22"/>
        </w:rPr>
      </w:pPr>
      <w:r w:rsidRPr="00B11B0C">
        <w:rPr>
          <w:sz w:val="22"/>
          <w:szCs w:val="22"/>
        </w:rPr>
        <w:t>Pełnomocnictwo niniejsze jest ważne do odwołania</w:t>
      </w:r>
    </w:p>
    <w:p w:rsidR="0085033F" w:rsidRPr="00C6490C" w:rsidRDefault="0085033F" w:rsidP="00D509F5">
      <w:pPr>
        <w:spacing w:line="360" w:lineRule="auto"/>
        <w:rPr>
          <w:sz w:val="22"/>
          <w:szCs w:val="22"/>
        </w:rPr>
      </w:pPr>
    </w:p>
    <w:sectPr w:rsidR="0085033F" w:rsidRPr="00C6490C" w:rsidSect="00D965F3">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1134"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55F" w:rsidRDefault="00C8055F">
      <w:r>
        <w:separator/>
      </w:r>
    </w:p>
  </w:endnote>
  <w:endnote w:type="continuationSeparator" w:id="0">
    <w:p w:rsidR="00C8055F" w:rsidRDefault="00C8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ISOCTEUR">
    <w:altName w:val="Calibri"/>
    <w:panose1 w:val="020B0609020202020204"/>
    <w:charset w:val="EE"/>
    <w:family w:val="modern"/>
    <w:pitch w:val="fixed"/>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F3" w:rsidRDefault="00D965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65F3" w:rsidRDefault="00D965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F3" w:rsidRPr="00B64640" w:rsidRDefault="00D965F3">
    <w:pPr>
      <w:pStyle w:val="Stopka"/>
      <w:framePr w:wrap="around" w:vAnchor="text" w:hAnchor="margin" w:xAlign="right" w:y="1"/>
      <w:rPr>
        <w:rStyle w:val="Numerstrony"/>
        <w:rFonts w:ascii="Verdana" w:hAnsi="Verdana"/>
      </w:rPr>
    </w:pPr>
    <w:r w:rsidRPr="00B64640">
      <w:rPr>
        <w:rStyle w:val="Numerstrony"/>
        <w:rFonts w:ascii="Verdana" w:hAnsi="Verdana"/>
      </w:rPr>
      <w:fldChar w:fldCharType="begin"/>
    </w:r>
    <w:r w:rsidRPr="00B64640">
      <w:rPr>
        <w:rStyle w:val="Numerstrony"/>
        <w:rFonts w:ascii="Verdana" w:hAnsi="Verdana"/>
      </w:rPr>
      <w:instrText xml:space="preserve">PAGE  </w:instrText>
    </w:r>
    <w:r w:rsidRPr="00B64640">
      <w:rPr>
        <w:rStyle w:val="Numerstrony"/>
        <w:rFonts w:ascii="Verdana" w:hAnsi="Verdana"/>
      </w:rPr>
      <w:fldChar w:fldCharType="separate"/>
    </w:r>
    <w:r>
      <w:rPr>
        <w:rStyle w:val="Numerstrony"/>
        <w:rFonts w:ascii="Verdana" w:hAnsi="Verdana"/>
        <w:noProof/>
      </w:rPr>
      <w:t>4</w:t>
    </w:r>
    <w:r w:rsidRPr="00B64640">
      <w:rPr>
        <w:rStyle w:val="Numerstrony"/>
        <w:rFonts w:ascii="Verdana" w:hAnsi="Verdana"/>
      </w:rPr>
      <w:fldChar w:fldCharType="end"/>
    </w:r>
  </w:p>
  <w:p w:rsidR="00D965F3" w:rsidRPr="00B64640" w:rsidRDefault="00D965F3">
    <w:pPr>
      <w:pStyle w:val="Stopka"/>
      <w:ind w:right="360"/>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F" w:rsidRDefault="00F346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3466F" w:rsidRDefault="00F3466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F" w:rsidRPr="00B212EC" w:rsidRDefault="00F3466F">
    <w:pPr>
      <w:pStyle w:val="Stopka"/>
      <w:framePr w:wrap="around" w:vAnchor="text" w:hAnchor="margin" w:xAlign="right" w:y="1"/>
      <w:rPr>
        <w:rStyle w:val="Numerstrony"/>
        <w:sz w:val="22"/>
        <w:szCs w:val="22"/>
      </w:rPr>
    </w:pPr>
    <w:r w:rsidRPr="00B212EC">
      <w:rPr>
        <w:rStyle w:val="Numerstrony"/>
        <w:sz w:val="22"/>
        <w:szCs w:val="22"/>
      </w:rPr>
      <w:fldChar w:fldCharType="begin"/>
    </w:r>
    <w:r w:rsidRPr="00B212EC">
      <w:rPr>
        <w:rStyle w:val="Numerstrony"/>
        <w:sz w:val="22"/>
        <w:szCs w:val="22"/>
      </w:rPr>
      <w:instrText xml:space="preserve">PAGE  </w:instrText>
    </w:r>
    <w:r w:rsidRPr="00B212EC">
      <w:rPr>
        <w:rStyle w:val="Numerstrony"/>
        <w:sz w:val="22"/>
        <w:szCs w:val="22"/>
      </w:rPr>
      <w:fldChar w:fldCharType="separate"/>
    </w:r>
    <w:r w:rsidR="00237DB3">
      <w:rPr>
        <w:rStyle w:val="Numerstrony"/>
        <w:noProof/>
        <w:sz w:val="22"/>
        <w:szCs w:val="22"/>
      </w:rPr>
      <w:t>8</w:t>
    </w:r>
    <w:r w:rsidRPr="00B212EC">
      <w:rPr>
        <w:rStyle w:val="Numerstrony"/>
        <w:sz w:val="22"/>
        <w:szCs w:val="22"/>
      </w:rPr>
      <w:fldChar w:fldCharType="end"/>
    </w:r>
  </w:p>
  <w:p w:rsidR="00F3466F" w:rsidRPr="00B64640" w:rsidRDefault="00F3466F">
    <w:pPr>
      <w:pStyle w:val="Stopka"/>
      <w:ind w:right="360"/>
      <w:rPr>
        <w:rFonts w:ascii="Verdana" w:hAnsi="Verdan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EC" w:rsidRDefault="00B21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55F" w:rsidRDefault="00C8055F">
      <w:r>
        <w:separator/>
      </w:r>
    </w:p>
  </w:footnote>
  <w:footnote w:type="continuationSeparator" w:id="0">
    <w:p w:rsidR="00C8055F" w:rsidRDefault="00C8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F3" w:rsidRPr="00353A86" w:rsidRDefault="00D965F3" w:rsidP="00D509F5">
    <w:pPr>
      <w:ind w:right="72"/>
      <w:jc w:val="center"/>
    </w:pPr>
    <w:r w:rsidRPr="00F1252E">
      <w:rPr>
        <w:sz w:val="28"/>
        <w:szCs w:val="28"/>
      </w:rPr>
      <w:t>PROJEKT</w:t>
    </w:r>
  </w:p>
  <w:p w:rsidR="00D509F5" w:rsidRDefault="00D509F5" w:rsidP="00D509F5">
    <w:pPr>
      <w:pStyle w:val="Nagwek8"/>
      <w:tabs>
        <w:tab w:val="clear" w:pos="4536"/>
        <w:tab w:val="clear" w:pos="9072"/>
      </w:tabs>
      <w:jc w:val="right"/>
    </w:pPr>
    <w:r w:rsidRPr="00353A86">
      <w:t xml:space="preserve">Załącznik nr </w:t>
    </w:r>
    <w:r>
      <w:t>5</w:t>
    </w:r>
    <w:r w:rsidRPr="00353A86">
      <w:t xml:space="preserve"> do </w:t>
    </w:r>
    <w:r>
      <w:t>zapytania ofertowego</w:t>
    </w:r>
  </w:p>
  <w:p w:rsidR="00D965F3" w:rsidRDefault="00C8055F" w:rsidP="00D509F5">
    <w:pPr>
      <w:pStyle w:val="Nagwek8"/>
      <w:tabs>
        <w:tab w:val="clear" w:pos="4536"/>
        <w:tab w:val="clear" w:pos="9072"/>
      </w:tabs>
    </w:pPr>
    <w:r>
      <w:rPr>
        <w:rFonts w:ascii="ISOCTEUR" w:hAnsi="ISOCTEUR"/>
        <w:b/>
        <w:szCs w:val="24"/>
      </w:rPr>
    </w:r>
    <w:r>
      <w:rPr>
        <w:rFonts w:ascii="ISOCTEUR" w:hAnsi="ISOCTEUR"/>
        <w:b/>
        <w:szCs w:val="24"/>
      </w:rPr>
      <w:pict>
        <v:line id="_x0000_s2049" style="flip:x;mso-left-percent:-10001;mso-top-percent:-10001;mso-position-horizontal:absolute;mso-position-horizontal-relative:char;mso-position-vertical:absolute;mso-position-vertical-relative:line;mso-left-percent:-10001;mso-top-percent:-10001" from="0,0" to="453.55pt,0" strokecolor="#333" strokeweight="1pt">
          <w10:wrap type="none"/>
          <w10:anchorlock/>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F3" w:rsidRDefault="00D965F3" w:rsidP="00F51C91">
    <w:pPr>
      <w:pStyle w:val="Nagwek8"/>
      <w:jc w:val="center"/>
      <w:rPr>
        <w:sz w:val="24"/>
        <w:szCs w:val="24"/>
      </w:rPr>
    </w:pPr>
    <w:r w:rsidRPr="00F51C91">
      <w:rPr>
        <w:sz w:val="24"/>
        <w:szCs w:val="24"/>
      </w:rPr>
      <w:t>PROJEKT</w:t>
    </w:r>
  </w:p>
  <w:p w:rsidR="00D965F3" w:rsidRPr="00353A86" w:rsidRDefault="00D965F3" w:rsidP="00F1252E">
    <w:pPr>
      <w:tabs>
        <w:tab w:val="left" w:pos="0"/>
      </w:tabs>
      <w:ind w:right="72"/>
      <w:jc w:val="right"/>
    </w:pPr>
    <w:r w:rsidRPr="00353A86">
      <w:t xml:space="preserve">Załącznik nr </w:t>
    </w:r>
    <w:r>
      <w:t>5</w:t>
    </w:r>
    <w:r w:rsidRPr="00353A86">
      <w:t xml:space="preserve"> do SIWZ</w:t>
    </w:r>
  </w:p>
  <w:p w:rsidR="00D965F3" w:rsidRPr="00353A86" w:rsidRDefault="00D965F3" w:rsidP="00F1252E">
    <w:pPr>
      <w:tabs>
        <w:tab w:val="left" w:pos="0"/>
      </w:tabs>
      <w:ind w:right="72"/>
      <w:jc w:val="right"/>
      <w:rPr>
        <w:b/>
        <w:bCs/>
      </w:rPr>
    </w:pPr>
    <w:r w:rsidRPr="00353A86">
      <w:t>Nr postępowania: ZGK</w:t>
    </w:r>
    <w:r w:rsidRPr="00353A86">
      <w:rPr>
        <w:kern w:val="22"/>
      </w:rPr>
      <w:t>.271.1.2013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EC" w:rsidRDefault="00B212EC">
    <w:pPr>
      <w:pStyle w:val="Nagwek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EC" w:rsidRDefault="00B212EC">
    <w:pPr>
      <w:pStyle w:val="Nagwek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F" w:rsidRDefault="00F3466F" w:rsidP="00F51C91">
    <w:pPr>
      <w:pStyle w:val="Nagwek8"/>
      <w:jc w:val="center"/>
      <w:rPr>
        <w:sz w:val="24"/>
        <w:szCs w:val="24"/>
      </w:rPr>
    </w:pPr>
    <w:r w:rsidRPr="00F51C91">
      <w:rPr>
        <w:sz w:val="24"/>
        <w:szCs w:val="24"/>
      </w:rPr>
      <w:t>PROJEKT</w:t>
    </w:r>
  </w:p>
  <w:p w:rsidR="00F3466F" w:rsidRPr="00353A86" w:rsidRDefault="00F3466F" w:rsidP="00F1252E">
    <w:pPr>
      <w:tabs>
        <w:tab w:val="left" w:pos="0"/>
      </w:tabs>
      <w:ind w:right="72"/>
      <w:jc w:val="right"/>
    </w:pPr>
    <w:r w:rsidRPr="00353A86">
      <w:t xml:space="preserve">Załącznik nr </w:t>
    </w:r>
    <w:r>
      <w:t>5</w:t>
    </w:r>
    <w:r w:rsidRPr="00353A86">
      <w:t xml:space="preserve"> do SIWZ</w:t>
    </w:r>
  </w:p>
  <w:p w:rsidR="00F3466F" w:rsidRPr="00353A86" w:rsidRDefault="00F3466F" w:rsidP="00F1252E">
    <w:pPr>
      <w:tabs>
        <w:tab w:val="left" w:pos="0"/>
      </w:tabs>
      <w:ind w:right="72"/>
      <w:jc w:val="right"/>
      <w:rPr>
        <w:b/>
        <w:bCs/>
      </w:rPr>
    </w:pPr>
    <w:r w:rsidRPr="00353A86">
      <w:t>Nr postępowania: ZGK</w:t>
    </w:r>
    <w:r w:rsidRPr="00353A86">
      <w:rPr>
        <w:kern w:val="22"/>
      </w:rPr>
      <w:t>.271.1.2013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206320"/>
    <w:lvl w:ilvl="0">
      <w:start w:val="1"/>
      <w:numFmt w:val="none"/>
      <w:pStyle w:val="Nagwek1"/>
      <w:suff w:val="nothing"/>
      <w:lvlText w:val=""/>
      <w:lvlJc w:val="left"/>
    </w:lvl>
    <w:lvl w:ilvl="1">
      <w:start w:val="1"/>
      <w:numFmt w:val="none"/>
      <w:pStyle w:val="Nagwek2"/>
      <w:lvlText w:val=""/>
      <w:legacy w:legacy="1" w:legacySpace="0" w:legacyIndent="0"/>
      <w:lvlJc w:val="left"/>
    </w:lvl>
    <w:lvl w:ilvl="2">
      <w:start w:val="1"/>
      <w:numFmt w:val="none"/>
      <w:pStyle w:val="Nagwek3"/>
      <w:lvlText w:val=""/>
      <w:legacy w:legacy="1" w:legacySpace="0" w:legacyIndent="0"/>
      <w:lvlJc w:val="left"/>
    </w:lvl>
    <w:lvl w:ilvl="3">
      <w:start w:val="1"/>
      <w:numFmt w:val="none"/>
      <w:pStyle w:val="Nagwek4"/>
      <w:lvlText w:val=""/>
      <w:legacy w:legacy="1" w:legacySpace="0"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9855A1"/>
    <w:multiLevelType w:val="hybridMultilevel"/>
    <w:tmpl w:val="ABA08D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77435B"/>
    <w:multiLevelType w:val="hybridMultilevel"/>
    <w:tmpl w:val="16008036"/>
    <w:lvl w:ilvl="0" w:tplc="0CAEEE9A">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F72A8"/>
    <w:multiLevelType w:val="hybridMultilevel"/>
    <w:tmpl w:val="C16CFFAA"/>
    <w:lvl w:ilvl="0" w:tplc="4A2CD1EC">
      <w:start w:val="1"/>
      <w:numFmt w:val="bullet"/>
      <w:lvlText w:val=""/>
      <w:lvlJc w:val="left"/>
      <w:pPr>
        <w:tabs>
          <w:tab w:val="num" w:pos="1620"/>
        </w:tabs>
        <w:ind w:left="1620" w:hanging="360"/>
      </w:pPr>
      <w:rPr>
        <w:rFonts w:ascii="Symbol" w:hAnsi="Symbol"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417659"/>
    <w:multiLevelType w:val="hybridMultilevel"/>
    <w:tmpl w:val="608AFC32"/>
    <w:lvl w:ilvl="0" w:tplc="5706FD30">
      <w:start w:val="1"/>
      <w:numFmt w:val="decimal"/>
      <w:lvlText w:val="%1)"/>
      <w:lvlJc w:val="left"/>
      <w:pPr>
        <w:tabs>
          <w:tab w:val="num" w:pos="720"/>
        </w:tabs>
        <w:ind w:left="720" w:hanging="360"/>
      </w:pPr>
      <w:rPr>
        <w:rFonts w:hint="default"/>
      </w:rPr>
    </w:lvl>
    <w:lvl w:ilvl="1" w:tplc="B54482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1E7E3B"/>
    <w:multiLevelType w:val="hybridMultilevel"/>
    <w:tmpl w:val="10CCD718"/>
    <w:lvl w:ilvl="0" w:tplc="6C86CAC4">
      <w:start w:val="1"/>
      <w:numFmt w:val="decimal"/>
      <w:lvlText w:val="%1."/>
      <w:lvlJc w:val="left"/>
      <w:pPr>
        <w:tabs>
          <w:tab w:val="num" w:pos="397"/>
        </w:tabs>
        <w:ind w:left="397" w:hanging="397"/>
      </w:pPr>
      <w:rPr>
        <w:rFonts w:ascii="Times New Roman" w:hAnsi="Times New Roman" w:hint="default"/>
        <w:sz w:val="22"/>
        <w:szCs w:val="22"/>
      </w:rPr>
    </w:lvl>
    <w:lvl w:ilvl="1" w:tplc="72C20748">
      <w:start w:val="1"/>
      <w:numFmt w:val="lowerLetter"/>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114E9C"/>
    <w:multiLevelType w:val="hybridMultilevel"/>
    <w:tmpl w:val="DAA6B92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7B33506"/>
    <w:multiLevelType w:val="hybridMultilevel"/>
    <w:tmpl w:val="B52E2C56"/>
    <w:lvl w:ilvl="0" w:tplc="04150017">
      <w:start w:val="1"/>
      <w:numFmt w:val="lowerLetter"/>
      <w:lvlText w:val="%1)"/>
      <w:lvlJc w:val="left"/>
      <w:pPr>
        <w:tabs>
          <w:tab w:val="num" w:pos="360"/>
        </w:tabs>
        <w:ind w:left="360" w:hanging="360"/>
      </w:pPr>
      <w:rPr>
        <w:rFonts w:hint="default"/>
        <w:sz w:val="22"/>
        <w:szCs w:val="22"/>
      </w:rPr>
    </w:lvl>
    <w:lvl w:ilvl="1" w:tplc="BEA2F016">
      <w:start w:val="1"/>
      <w:numFmt w:val="decimal"/>
      <w:lvlText w:val="%2."/>
      <w:lvlJc w:val="left"/>
      <w:pPr>
        <w:tabs>
          <w:tab w:val="num" w:pos="1080"/>
        </w:tabs>
        <w:ind w:left="1080" w:hanging="360"/>
      </w:pPr>
      <w:rPr>
        <w:rFonts w:ascii="Times New Roman" w:hAnsi="Times New Roman" w:hint="default"/>
        <w:b w:val="0"/>
        <w:i w:val="0"/>
        <w:spacing w:val="0"/>
        <w:w w:val="100"/>
        <w:kern w:val="22"/>
        <w:position w:val="0"/>
        <w:sz w:val="22"/>
        <w:szCs w:val="24"/>
      </w:rPr>
    </w:lvl>
    <w:lvl w:ilvl="2" w:tplc="0415001B">
      <w:start w:val="1"/>
      <w:numFmt w:val="lowerRoman"/>
      <w:lvlText w:val="%3."/>
      <w:lvlJc w:val="right"/>
      <w:pPr>
        <w:tabs>
          <w:tab w:val="num" w:pos="1800"/>
        </w:tabs>
        <w:ind w:left="1800" w:hanging="180"/>
      </w:pPr>
    </w:lvl>
    <w:lvl w:ilvl="3" w:tplc="783616A6">
      <w:start w:val="1"/>
      <w:numFmt w:val="decimal"/>
      <w:lvlText w:val="%4)"/>
      <w:lvlJc w:val="left"/>
      <w:pPr>
        <w:tabs>
          <w:tab w:val="num" w:pos="644"/>
        </w:tabs>
        <w:ind w:left="644" w:hanging="360"/>
      </w:pPr>
      <w:rPr>
        <w:rFonts w:ascii="Times New Roman" w:eastAsia="Times New Roman" w:hAnsi="Times New Roman" w:cs="Times New Roman" w:hint="default"/>
        <w:sz w:val="22"/>
        <w:szCs w:val="22"/>
      </w:rPr>
    </w:lvl>
    <w:lvl w:ilvl="4" w:tplc="04150019">
      <w:start w:val="1"/>
      <w:numFmt w:val="lowerLetter"/>
      <w:lvlText w:val="%5."/>
      <w:lvlJc w:val="left"/>
      <w:pPr>
        <w:tabs>
          <w:tab w:val="num" w:pos="3240"/>
        </w:tabs>
        <w:ind w:left="3240" w:hanging="360"/>
      </w:pPr>
    </w:lvl>
    <w:lvl w:ilvl="5" w:tplc="0DCA4CC0">
      <w:start w:val="1"/>
      <w:numFmt w:val="lowerLetter"/>
      <w:lvlText w:val="%6)"/>
      <w:lvlJc w:val="left"/>
      <w:pPr>
        <w:tabs>
          <w:tab w:val="num" w:pos="928"/>
        </w:tabs>
        <w:ind w:left="928"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0E33E19"/>
    <w:multiLevelType w:val="hybridMultilevel"/>
    <w:tmpl w:val="421A29C0"/>
    <w:lvl w:ilvl="0" w:tplc="18EC9C94">
      <w:start w:val="1"/>
      <w:numFmt w:val="upperRoman"/>
      <w:pStyle w:val="Nagwek6"/>
      <w:lvlText w:val="%1."/>
      <w:lvlJc w:val="left"/>
      <w:pPr>
        <w:tabs>
          <w:tab w:val="num" w:pos="360"/>
        </w:tabs>
        <w:ind w:left="360" w:hanging="360"/>
      </w:pPr>
      <w:rPr>
        <w:rFonts w:hint="default"/>
      </w:rPr>
    </w:lvl>
    <w:lvl w:ilvl="1" w:tplc="36EC4FC2">
      <w:start w:val="1"/>
      <w:numFmt w:val="decimal"/>
      <w:lvlText w:val="%2."/>
      <w:lvlJc w:val="left"/>
      <w:pPr>
        <w:tabs>
          <w:tab w:val="num" w:pos="720"/>
        </w:tabs>
        <w:ind w:left="720" w:hanging="360"/>
      </w:pPr>
      <w:rPr>
        <w:rFonts w:ascii="Times New Roman" w:hAnsi="Times New Roman" w:cs="Times New Roman" w:hint="default"/>
        <w:sz w:val="22"/>
      </w:rPr>
    </w:lvl>
    <w:lvl w:ilvl="2" w:tplc="55504DAA">
      <w:start w:val="1"/>
      <w:numFmt w:val="decimal"/>
      <w:lvlText w:val="%3)"/>
      <w:lvlJc w:val="left"/>
      <w:pPr>
        <w:tabs>
          <w:tab w:val="num" w:pos="1080"/>
        </w:tabs>
        <w:ind w:left="1080" w:hanging="360"/>
      </w:pPr>
      <w:rPr>
        <w:rFonts w:ascii="Times New Roman" w:eastAsia="Times New Roman" w:hAnsi="Times New Roman" w:cs="Times New Roman" w:hint="default"/>
      </w:rPr>
    </w:lvl>
    <w:lvl w:ilvl="3" w:tplc="0415000F">
      <w:start w:val="1"/>
      <w:numFmt w:val="decimal"/>
      <w:lvlText w:val="%4."/>
      <w:lvlJc w:val="left"/>
      <w:pPr>
        <w:tabs>
          <w:tab w:val="num" w:pos="720"/>
        </w:tabs>
        <w:ind w:left="720" w:hanging="360"/>
      </w:pPr>
    </w:lvl>
    <w:lvl w:ilvl="4" w:tplc="AF447274">
      <w:start w:val="1"/>
      <w:numFmt w:val="bullet"/>
      <w:lvlText w:val=""/>
      <w:lvlJc w:val="left"/>
      <w:pPr>
        <w:tabs>
          <w:tab w:val="num" w:pos="3240"/>
        </w:tabs>
        <w:ind w:left="3240" w:hanging="360"/>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3964A47"/>
    <w:multiLevelType w:val="hybridMultilevel"/>
    <w:tmpl w:val="81ECD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BA7258"/>
    <w:multiLevelType w:val="hybridMultilevel"/>
    <w:tmpl w:val="E75AF398"/>
    <w:lvl w:ilvl="0" w:tplc="4F3E62FA">
      <w:start w:val="1"/>
      <w:numFmt w:val="decimal"/>
      <w:lvlText w:val="%1."/>
      <w:lvlJc w:val="left"/>
      <w:pPr>
        <w:tabs>
          <w:tab w:val="num" w:pos="1620"/>
        </w:tabs>
        <w:ind w:left="16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D1403B"/>
    <w:multiLevelType w:val="hybridMultilevel"/>
    <w:tmpl w:val="F1085D48"/>
    <w:lvl w:ilvl="0" w:tplc="EEF2564A">
      <w:start w:val="1"/>
      <w:numFmt w:val="decimal"/>
      <w:lvlText w:val="%1."/>
      <w:lvlJc w:val="left"/>
      <w:pPr>
        <w:tabs>
          <w:tab w:val="num" w:pos="397"/>
        </w:tabs>
        <w:ind w:left="397" w:hanging="397"/>
      </w:pPr>
      <w:rPr>
        <w:rFonts w:ascii="Times New Roman" w:hAnsi="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F809BC"/>
    <w:multiLevelType w:val="hybridMultilevel"/>
    <w:tmpl w:val="3F228E56"/>
    <w:lvl w:ilvl="0" w:tplc="E63E83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13319"/>
    <w:multiLevelType w:val="hybridMultilevel"/>
    <w:tmpl w:val="FABCB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D45DF9"/>
    <w:multiLevelType w:val="hybridMultilevel"/>
    <w:tmpl w:val="0DC6A0DC"/>
    <w:lvl w:ilvl="0" w:tplc="AE04479A">
      <w:start w:val="1"/>
      <w:numFmt w:val="decimal"/>
      <w:lvlText w:val="%1."/>
      <w:lvlJc w:val="left"/>
      <w:pPr>
        <w:tabs>
          <w:tab w:val="num" w:pos="397"/>
        </w:tabs>
        <w:ind w:left="397" w:hanging="397"/>
      </w:pPr>
      <w:rPr>
        <w:rFonts w:ascii="Times New Roman" w:hAnsi="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106A5E"/>
    <w:multiLevelType w:val="hybridMultilevel"/>
    <w:tmpl w:val="BACEFE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0F54187"/>
    <w:multiLevelType w:val="hybridMultilevel"/>
    <w:tmpl w:val="53D47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12C0804"/>
    <w:multiLevelType w:val="hybridMultilevel"/>
    <w:tmpl w:val="92BCA0DC"/>
    <w:lvl w:ilvl="0" w:tplc="57388764">
      <w:start w:val="1"/>
      <w:numFmt w:val="decimal"/>
      <w:lvlText w:val="%1)"/>
      <w:lvlJc w:val="left"/>
      <w:pPr>
        <w:tabs>
          <w:tab w:val="num" w:pos="360"/>
        </w:tabs>
        <w:ind w:left="360" w:hanging="360"/>
      </w:pPr>
      <w:rPr>
        <w:b w:val="0"/>
      </w:rPr>
    </w:lvl>
    <w:lvl w:ilvl="1" w:tplc="A880CDF2">
      <w:start w:val="1"/>
      <w:numFmt w:val="decimal"/>
      <w:lvlText w:val="%2)"/>
      <w:lvlJc w:val="left"/>
      <w:pPr>
        <w:tabs>
          <w:tab w:val="num" w:pos="644"/>
        </w:tabs>
        <w:ind w:left="644" w:hanging="360"/>
      </w:pPr>
      <w:rPr>
        <w:rFonts w:ascii="Times New Roman" w:eastAsia="Times New Roman" w:hAnsi="Times New Roman" w:cs="Times New Roman" w:hint="default"/>
        <w:b w:val="0"/>
      </w:rPr>
    </w:lvl>
    <w:lvl w:ilvl="2" w:tplc="0415000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5F64263"/>
    <w:multiLevelType w:val="hybridMultilevel"/>
    <w:tmpl w:val="1210640C"/>
    <w:lvl w:ilvl="0" w:tplc="9258E5CC">
      <w:start w:val="1"/>
      <w:numFmt w:val="decimal"/>
      <w:lvlText w:val="%1."/>
      <w:lvlJc w:val="left"/>
      <w:pPr>
        <w:tabs>
          <w:tab w:val="num" w:pos="360"/>
        </w:tabs>
        <w:ind w:left="360" w:hanging="360"/>
      </w:pPr>
      <w:rPr>
        <w:rFonts w:hint="default"/>
        <w:sz w:val="22"/>
        <w:szCs w:val="22"/>
      </w:rPr>
    </w:lvl>
    <w:lvl w:ilvl="1" w:tplc="BEA2F016">
      <w:start w:val="1"/>
      <w:numFmt w:val="decimal"/>
      <w:lvlText w:val="%2."/>
      <w:lvlJc w:val="left"/>
      <w:pPr>
        <w:tabs>
          <w:tab w:val="num" w:pos="1080"/>
        </w:tabs>
        <w:ind w:left="1080" w:hanging="360"/>
      </w:pPr>
      <w:rPr>
        <w:rFonts w:ascii="Times New Roman" w:hAnsi="Times New Roman" w:hint="default"/>
        <w:b w:val="0"/>
        <w:i w:val="0"/>
        <w:spacing w:val="0"/>
        <w:w w:val="100"/>
        <w:kern w:val="22"/>
        <w:position w:val="0"/>
        <w:sz w:val="22"/>
        <w:szCs w:val="24"/>
      </w:rPr>
    </w:lvl>
    <w:lvl w:ilvl="2" w:tplc="0415001B">
      <w:start w:val="1"/>
      <w:numFmt w:val="lowerRoman"/>
      <w:lvlText w:val="%3."/>
      <w:lvlJc w:val="right"/>
      <w:pPr>
        <w:tabs>
          <w:tab w:val="num" w:pos="1800"/>
        </w:tabs>
        <w:ind w:left="1800" w:hanging="180"/>
      </w:pPr>
    </w:lvl>
    <w:lvl w:ilvl="3" w:tplc="783616A6">
      <w:start w:val="1"/>
      <w:numFmt w:val="decimal"/>
      <w:lvlText w:val="%4)"/>
      <w:lvlJc w:val="left"/>
      <w:pPr>
        <w:tabs>
          <w:tab w:val="num" w:pos="644"/>
        </w:tabs>
        <w:ind w:left="644" w:hanging="360"/>
      </w:pPr>
      <w:rPr>
        <w:rFonts w:ascii="Times New Roman" w:eastAsia="Times New Roman" w:hAnsi="Times New Roman" w:cs="Times New Roman" w:hint="default"/>
        <w:sz w:val="22"/>
        <w:szCs w:val="22"/>
      </w:rPr>
    </w:lvl>
    <w:lvl w:ilvl="4" w:tplc="04150019">
      <w:start w:val="1"/>
      <w:numFmt w:val="lowerLetter"/>
      <w:lvlText w:val="%5."/>
      <w:lvlJc w:val="left"/>
      <w:pPr>
        <w:tabs>
          <w:tab w:val="num" w:pos="3240"/>
        </w:tabs>
        <w:ind w:left="3240" w:hanging="360"/>
      </w:pPr>
    </w:lvl>
    <w:lvl w:ilvl="5" w:tplc="0DCA4CC0">
      <w:start w:val="1"/>
      <w:numFmt w:val="lowerLetter"/>
      <w:lvlText w:val="%6)"/>
      <w:lvlJc w:val="left"/>
      <w:pPr>
        <w:tabs>
          <w:tab w:val="num" w:pos="928"/>
        </w:tabs>
        <w:ind w:left="928"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B9E3BED"/>
    <w:multiLevelType w:val="hybridMultilevel"/>
    <w:tmpl w:val="72521872"/>
    <w:lvl w:ilvl="0" w:tplc="AEB630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1"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22" w15:restartNumberingAfterBreak="0">
    <w:nsid w:val="52BE08D5"/>
    <w:multiLevelType w:val="hybridMultilevel"/>
    <w:tmpl w:val="7974F1E0"/>
    <w:lvl w:ilvl="0" w:tplc="64CA103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3" w15:restartNumberingAfterBreak="0">
    <w:nsid w:val="53B20DFB"/>
    <w:multiLevelType w:val="hybridMultilevel"/>
    <w:tmpl w:val="FFD2B7E0"/>
    <w:lvl w:ilvl="0" w:tplc="0DCA4CC0">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3C6EDC"/>
    <w:multiLevelType w:val="hybridMultilevel"/>
    <w:tmpl w:val="3394FD54"/>
    <w:lvl w:ilvl="0" w:tplc="0415000F">
      <w:start w:val="1"/>
      <w:numFmt w:val="decimal"/>
      <w:lvlText w:val="%1."/>
      <w:lvlJc w:val="left"/>
      <w:pPr>
        <w:tabs>
          <w:tab w:val="num" w:pos="360"/>
        </w:tabs>
        <w:ind w:left="360" w:hanging="360"/>
      </w:pPr>
      <w:rPr>
        <w:rFonts w:hint="default"/>
      </w:rPr>
    </w:lvl>
    <w:lvl w:ilvl="1" w:tplc="6B9EF6FC">
      <w:start w:val="1"/>
      <w:numFmt w:val="decimal"/>
      <w:lvlText w:val="%2)"/>
      <w:lvlJc w:val="left"/>
      <w:pPr>
        <w:tabs>
          <w:tab w:val="num" w:pos="644"/>
        </w:tabs>
        <w:ind w:left="644"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FA5A82"/>
    <w:multiLevelType w:val="hybridMultilevel"/>
    <w:tmpl w:val="CB308914"/>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233"/>
        </w:tabs>
        <w:ind w:left="1233" w:hanging="360"/>
      </w:pPr>
      <w:rPr>
        <w:rFonts w:ascii="Courier New" w:hAnsi="Courier New" w:cs="Courier New" w:hint="default"/>
      </w:rPr>
    </w:lvl>
    <w:lvl w:ilvl="2" w:tplc="04150005" w:tentative="1">
      <w:start w:val="1"/>
      <w:numFmt w:val="bullet"/>
      <w:lvlText w:val=""/>
      <w:lvlJc w:val="left"/>
      <w:pPr>
        <w:tabs>
          <w:tab w:val="num" w:pos="1953"/>
        </w:tabs>
        <w:ind w:left="1953" w:hanging="360"/>
      </w:pPr>
      <w:rPr>
        <w:rFonts w:ascii="Wingdings" w:hAnsi="Wingdings" w:hint="default"/>
      </w:rPr>
    </w:lvl>
    <w:lvl w:ilvl="3" w:tplc="04150001" w:tentative="1">
      <w:start w:val="1"/>
      <w:numFmt w:val="bullet"/>
      <w:lvlText w:val=""/>
      <w:lvlJc w:val="left"/>
      <w:pPr>
        <w:tabs>
          <w:tab w:val="num" w:pos="2673"/>
        </w:tabs>
        <w:ind w:left="2673" w:hanging="360"/>
      </w:pPr>
      <w:rPr>
        <w:rFonts w:ascii="Symbol" w:hAnsi="Symbol" w:hint="default"/>
      </w:rPr>
    </w:lvl>
    <w:lvl w:ilvl="4" w:tplc="04150003" w:tentative="1">
      <w:start w:val="1"/>
      <w:numFmt w:val="bullet"/>
      <w:lvlText w:val="o"/>
      <w:lvlJc w:val="left"/>
      <w:pPr>
        <w:tabs>
          <w:tab w:val="num" w:pos="3393"/>
        </w:tabs>
        <w:ind w:left="3393" w:hanging="360"/>
      </w:pPr>
      <w:rPr>
        <w:rFonts w:ascii="Courier New" w:hAnsi="Courier New" w:cs="Courier New" w:hint="default"/>
      </w:rPr>
    </w:lvl>
    <w:lvl w:ilvl="5" w:tplc="04150005" w:tentative="1">
      <w:start w:val="1"/>
      <w:numFmt w:val="bullet"/>
      <w:lvlText w:val=""/>
      <w:lvlJc w:val="left"/>
      <w:pPr>
        <w:tabs>
          <w:tab w:val="num" w:pos="4113"/>
        </w:tabs>
        <w:ind w:left="4113" w:hanging="360"/>
      </w:pPr>
      <w:rPr>
        <w:rFonts w:ascii="Wingdings" w:hAnsi="Wingdings" w:hint="default"/>
      </w:rPr>
    </w:lvl>
    <w:lvl w:ilvl="6" w:tplc="04150001" w:tentative="1">
      <w:start w:val="1"/>
      <w:numFmt w:val="bullet"/>
      <w:lvlText w:val=""/>
      <w:lvlJc w:val="left"/>
      <w:pPr>
        <w:tabs>
          <w:tab w:val="num" w:pos="4833"/>
        </w:tabs>
        <w:ind w:left="4833" w:hanging="360"/>
      </w:pPr>
      <w:rPr>
        <w:rFonts w:ascii="Symbol" w:hAnsi="Symbol" w:hint="default"/>
      </w:rPr>
    </w:lvl>
    <w:lvl w:ilvl="7" w:tplc="04150003" w:tentative="1">
      <w:start w:val="1"/>
      <w:numFmt w:val="bullet"/>
      <w:lvlText w:val="o"/>
      <w:lvlJc w:val="left"/>
      <w:pPr>
        <w:tabs>
          <w:tab w:val="num" w:pos="5553"/>
        </w:tabs>
        <w:ind w:left="5553" w:hanging="360"/>
      </w:pPr>
      <w:rPr>
        <w:rFonts w:ascii="Courier New" w:hAnsi="Courier New" w:cs="Courier New" w:hint="default"/>
      </w:rPr>
    </w:lvl>
    <w:lvl w:ilvl="8" w:tplc="04150005" w:tentative="1">
      <w:start w:val="1"/>
      <w:numFmt w:val="bullet"/>
      <w:lvlText w:val=""/>
      <w:lvlJc w:val="left"/>
      <w:pPr>
        <w:tabs>
          <w:tab w:val="num" w:pos="6273"/>
        </w:tabs>
        <w:ind w:left="6273" w:hanging="360"/>
      </w:pPr>
      <w:rPr>
        <w:rFonts w:ascii="Wingdings" w:hAnsi="Wingdings" w:hint="default"/>
      </w:rPr>
    </w:lvl>
  </w:abstractNum>
  <w:abstractNum w:abstractNumId="26" w15:restartNumberingAfterBreak="0">
    <w:nsid w:val="58852D8C"/>
    <w:multiLevelType w:val="hybridMultilevel"/>
    <w:tmpl w:val="0A8CE430"/>
    <w:lvl w:ilvl="0" w:tplc="4F3E62FA">
      <w:start w:val="1"/>
      <w:numFmt w:val="decimal"/>
      <w:lvlText w:val="%1."/>
      <w:lvlJc w:val="left"/>
      <w:pPr>
        <w:tabs>
          <w:tab w:val="num" w:pos="1620"/>
        </w:tabs>
        <w:ind w:left="162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F33911"/>
    <w:multiLevelType w:val="hybridMultilevel"/>
    <w:tmpl w:val="4A74CC8A"/>
    <w:lvl w:ilvl="0" w:tplc="4A2CD1EC">
      <w:start w:val="1"/>
      <w:numFmt w:val="bullet"/>
      <w:lvlText w:val=""/>
      <w:lvlJc w:val="left"/>
      <w:pPr>
        <w:tabs>
          <w:tab w:val="num" w:pos="1620"/>
        </w:tabs>
        <w:ind w:left="1620" w:hanging="360"/>
      </w:pPr>
      <w:rPr>
        <w:rFonts w:ascii="Symbol" w:hAnsi="Symbol" w:hint="default"/>
      </w:rPr>
    </w:lvl>
    <w:lvl w:ilvl="1" w:tplc="69927D16">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5F761E"/>
    <w:multiLevelType w:val="hybridMultilevel"/>
    <w:tmpl w:val="538A3A70"/>
    <w:lvl w:ilvl="0" w:tplc="1804B528">
      <w:start w:val="1"/>
      <w:numFmt w:val="decimal"/>
      <w:lvlText w:val="%1."/>
      <w:lvlJc w:val="left"/>
      <w:pPr>
        <w:tabs>
          <w:tab w:val="num" w:pos="360"/>
        </w:tabs>
        <w:ind w:left="360" w:hanging="360"/>
      </w:pPr>
      <w:rPr>
        <w:rFonts w:hint="default"/>
        <w:sz w:val="20"/>
        <w:szCs w:val="20"/>
      </w:rPr>
    </w:lvl>
    <w:lvl w:ilvl="1" w:tplc="BEA2F016">
      <w:start w:val="1"/>
      <w:numFmt w:val="decimal"/>
      <w:lvlText w:val="%2."/>
      <w:lvlJc w:val="left"/>
      <w:pPr>
        <w:tabs>
          <w:tab w:val="num" w:pos="1080"/>
        </w:tabs>
        <w:ind w:left="1080" w:hanging="360"/>
      </w:pPr>
      <w:rPr>
        <w:rFonts w:ascii="Times New Roman" w:hAnsi="Times New Roman" w:hint="default"/>
        <w:b w:val="0"/>
        <w:i w:val="0"/>
        <w:spacing w:val="0"/>
        <w:w w:val="100"/>
        <w:kern w:val="22"/>
        <w:position w:val="0"/>
        <w:sz w:val="22"/>
        <w:szCs w:val="24"/>
      </w:rPr>
    </w:lvl>
    <w:lvl w:ilvl="2" w:tplc="0415001B">
      <w:start w:val="1"/>
      <w:numFmt w:val="lowerRoman"/>
      <w:lvlText w:val="%3."/>
      <w:lvlJc w:val="right"/>
      <w:pPr>
        <w:tabs>
          <w:tab w:val="num" w:pos="1800"/>
        </w:tabs>
        <w:ind w:left="1800" w:hanging="180"/>
      </w:pPr>
    </w:lvl>
    <w:lvl w:ilvl="3" w:tplc="3C10C21A">
      <w:start w:val="1"/>
      <w:numFmt w:val="lowerLetter"/>
      <w:lvlText w:val="%4)"/>
      <w:lvlJc w:val="left"/>
      <w:pPr>
        <w:tabs>
          <w:tab w:val="num" w:pos="644"/>
        </w:tabs>
        <w:ind w:left="644" w:hanging="360"/>
      </w:pPr>
      <w:rPr>
        <w:rFonts w:hint="default"/>
        <w:sz w:val="22"/>
        <w:szCs w:val="22"/>
      </w:rPr>
    </w:lvl>
    <w:lvl w:ilvl="4" w:tplc="04150019">
      <w:start w:val="1"/>
      <w:numFmt w:val="lowerLetter"/>
      <w:lvlText w:val="%5."/>
      <w:lvlJc w:val="left"/>
      <w:pPr>
        <w:tabs>
          <w:tab w:val="num" w:pos="3240"/>
        </w:tabs>
        <w:ind w:left="3240" w:hanging="360"/>
      </w:pPr>
    </w:lvl>
    <w:lvl w:ilvl="5" w:tplc="0DCA4CC0">
      <w:start w:val="1"/>
      <w:numFmt w:val="lowerLetter"/>
      <w:lvlText w:val="%6)"/>
      <w:lvlJc w:val="left"/>
      <w:pPr>
        <w:tabs>
          <w:tab w:val="num" w:pos="928"/>
        </w:tabs>
        <w:ind w:left="928"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753A3D"/>
    <w:multiLevelType w:val="hybridMultilevel"/>
    <w:tmpl w:val="76A2AA0C"/>
    <w:lvl w:ilvl="0" w:tplc="359C1848">
      <w:start w:val="1"/>
      <w:numFmt w:val="decimal"/>
      <w:lvlText w:val="%1."/>
      <w:lvlJc w:val="left"/>
      <w:pPr>
        <w:tabs>
          <w:tab w:val="num" w:pos="1068"/>
        </w:tabs>
        <w:ind w:left="1068" w:hanging="360"/>
      </w:pPr>
      <w:rPr>
        <w:rFonts w:hint="default"/>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68D638EC"/>
    <w:multiLevelType w:val="hybridMultilevel"/>
    <w:tmpl w:val="D7C64E48"/>
    <w:lvl w:ilvl="0" w:tplc="AEB630E4">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692EEB"/>
    <w:multiLevelType w:val="hybridMultilevel"/>
    <w:tmpl w:val="BC6865AE"/>
    <w:lvl w:ilvl="0" w:tplc="3C4C85B4">
      <w:start w:val="1"/>
      <w:numFmt w:val="decimal"/>
      <w:lvlText w:val="%1."/>
      <w:lvlJc w:val="left"/>
      <w:pPr>
        <w:tabs>
          <w:tab w:val="num" w:pos="360"/>
        </w:tabs>
        <w:ind w:left="360" w:hanging="360"/>
      </w:pPr>
      <w:rPr>
        <w:rFonts w:ascii="Times New Roman" w:hAnsi="Times New Roman" w:cs="Times New Roman" w:hint="default"/>
        <w:b w:val="0"/>
        <w:i w:val="0"/>
        <w:spacing w:val="0"/>
        <w:w w:val="100"/>
        <w:kern w:val="22"/>
        <w:position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DDE3407"/>
    <w:multiLevelType w:val="hybridMultilevel"/>
    <w:tmpl w:val="3AB832EE"/>
    <w:lvl w:ilvl="0" w:tplc="04150017">
      <w:start w:val="1"/>
      <w:numFmt w:val="lowerLetter"/>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33" w15:restartNumberingAfterBreak="0">
    <w:nsid w:val="733453AE"/>
    <w:multiLevelType w:val="hybridMultilevel"/>
    <w:tmpl w:val="EDBCFDBE"/>
    <w:lvl w:ilvl="0" w:tplc="23F49CB8">
      <w:start w:val="2"/>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764B6A23"/>
    <w:multiLevelType w:val="hybridMultilevel"/>
    <w:tmpl w:val="251AD6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9CE1676"/>
    <w:multiLevelType w:val="hybridMultilevel"/>
    <w:tmpl w:val="A350A310"/>
    <w:lvl w:ilvl="0" w:tplc="D30ABF7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36" w15:restartNumberingAfterBreak="0">
    <w:nsid w:val="7F663460"/>
    <w:multiLevelType w:val="hybridMultilevel"/>
    <w:tmpl w:val="81868CAA"/>
    <w:lvl w:ilvl="0" w:tplc="C8E69F78">
      <w:start w:val="1"/>
      <w:numFmt w:val="decimal"/>
      <w:lvlText w:val="%1."/>
      <w:lvlJc w:val="left"/>
      <w:pPr>
        <w:tabs>
          <w:tab w:val="num" w:pos="360"/>
        </w:tabs>
        <w:ind w:left="360" w:hanging="360"/>
      </w:pPr>
      <w:rPr>
        <w:rFonts w:ascii="Times New Roman" w:hAnsi="Times New Roman" w:cs="Times New Roman" w:hint="default"/>
        <w:b w:val="0"/>
        <w:i w:val="0"/>
        <w:spacing w:val="0"/>
        <w:w w:val="100"/>
        <w:kern w:val="22"/>
        <w:position w:val="0"/>
        <w:sz w:val="22"/>
        <w:szCs w:val="22"/>
      </w:rPr>
    </w:lvl>
    <w:lvl w:ilvl="1" w:tplc="66428DA0">
      <w:start w:val="1"/>
      <w:numFmt w:val="decimal"/>
      <w:lvlText w:val="%2)"/>
      <w:lvlJc w:val="left"/>
      <w:pPr>
        <w:tabs>
          <w:tab w:val="num" w:pos="644"/>
        </w:tabs>
        <w:ind w:left="644" w:hanging="360"/>
      </w:pPr>
      <w:rPr>
        <w:rFonts w:hint="default"/>
      </w:rPr>
    </w:lvl>
    <w:lvl w:ilvl="2" w:tplc="D76C0354">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num>
  <w:num w:numId="5">
    <w:abstractNumId w:val="3"/>
  </w:num>
  <w:num w:numId="6">
    <w:abstractNumId w:val="30"/>
  </w:num>
  <w:num w:numId="7">
    <w:abstractNumId w:val="9"/>
  </w:num>
  <w:num w:numId="8">
    <w:abstractNumId w:val="31"/>
  </w:num>
  <w:num w:numId="9">
    <w:abstractNumId w:val="29"/>
  </w:num>
  <w:num w:numId="10">
    <w:abstractNumId w:val="11"/>
  </w:num>
  <w:num w:numId="11">
    <w:abstractNumId w:val="27"/>
  </w:num>
  <w:num w:numId="12">
    <w:abstractNumId w:val="4"/>
  </w:num>
  <w:num w:numId="13">
    <w:abstractNumId w:val="20"/>
  </w:num>
  <w:num w:numId="14">
    <w:abstractNumId w:val="24"/>
  </w:num>
  <w:num w:numId="15">
    <w:abstractNumId w:val="36"/>
  </w:num>
  <w:num w:numId="16">
    <w:abstractNumId w:val="22"/>
  </w:num>
  <w:num w:numId="17">
    <w:abstractNumId w:val="19"/>
  </w:num>
  <w:num w:numId="18">
    <w:abstractNumId w:val="18"/>
  </w:num>
  <w:num w:numId="19">
    <w:abstractNumId w:val="33"/>
  </w:num>
  <w:num w:numId="20">
    <w:abstractNumId w:val="23"/>
  </w:num>
  <w:num w:numId="21">
    <w:abstractNumId w:val="28"/>
  </w:num>
  <w:num w:numId="22">
    <w:abstractNumId w:val="2"/>
  </w:num>
  <w:num w:numId="23">
    <w:abstractNumId w:val="6"/>
  </w:num>
  <w:num w:numId="24">
    <w:abstractNumId w:val="1"/>
  </w:num>
  <w:num w:numId="25">
    <w:abstractNumId w:val="17"/>
  </w:num>
  <w:num w:numId="26">
    <w:abstractNumId w:val="14"/>
  </w:num>
  <w:num w:numId="27">
    <w:abstractNumId w:val="15"/>
  </w:num>
  <w:num w:numId="28">
    <w:abstractNumId w:val="5"/>
  </w:num>
  <w:num w:numId="29">
    <w:abstractNumId w:val="12"/>
  </w:num>
  <w:num w:numId="30">
    <w:abstractNumId w:val="10"/>
  </w:num>
  <w:num w:numId="31">
    <w:abstractNumId w:val="32"/>
  </w:num>
  <w:num w:numId="32">
    <w:abstractNumId w:val="21"/>
  </w:num>
  <w:num w:numId="33">
    <w:abstractNumId w:val="16"/>
  </w:num>
  <w:num w:numId="34">
    <w:abstractNumId w:val="34"/>
  </w:num>
  <w:num w:numId="35">
    <w:abstractNumId w:val="25"/>
  </w:num>
  <w:num w:numId="36">
    <w:abstractNumId w:val="8"/>
  </w:num>
  <w:num w:numId="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AE"/>
    <w:rsid w:val="00001277"/>
    <w:rsid w:val="00021FEF"/>
    <w:rsid w:val="00030B0A"/>
    <w:rsid w:val="0003309D"/>
    <w:rsid w:val="0003351C"/>
    <w:rsid w:val="00062309"/>
    <w:rsid w:val="000665B6"/>
    <w:rsid w:val="000675C5"/>
    <w:rsid w:val="00070F22"/>
    <w:rsid w:val="000733DB"/>
    <w:rsid w:val="00073F8F"/>
    <w:rsid w:val="00074E26"/>
    <w:rsid w:val="0007680E"/>
    <w:rsid w:val="00081C9F"/>
    <w:rsid w:val="000D7EBF"/>
    <w:rsid w:val="000E139F"/>
    <w:rsid w:val="000E1BE7"/>
    <w:rsid w:val="000E3BBF"/>
    <w:rsid w:val="000F3398"/>
    <w:rsid w:val="000F7575"/>
    <w:rsid w:val="00114532"/>
    <w:rsid w:val="00115CA7"/>
    <w:rsid w:val="0012195C"/>
    <w:rsid w:val="00140BEA"/>
    <w:rsid w:val="00144B94"/>
    <w:rsid w:val="00146DA6"/>
    <w:rsid w:val="00146EB0"/>
    <w:rsid w:val="00147F65"/>
    <w:rsid w:val="001729DC"/>
    <w:rsid w:val="0018623D"/>
    <w:rsid w:val="001928B1"/>
    <w:rsid w:val="00193DA3"/>
    <w:rsid w:val="001958C4"/>
    <w:rsid w:val="001A721E"/>
    <w:rsid w:val="001B4E8B"/>
    <w:rsid w:val="001C1790"/>
    <w:rsid w:val="001D2BEA"/>
    <w:rsid w:val="001E0C85"/>
    <w:rsid w:val="001E53A1"/>
    <w:rsid w:val="001F1E06"/>
    <w:rsid w:val="001F7DB9"/>
    <w:rsid w:val="00200C81"/>
    <w:rsid w:val="00220EFD"/>
    <w:rsid w:val="002256C5"/>
    <w:rsid w:val="00227DC2"/>
    <w:rsid w:val="00230A1D"/>
    <w:rsid w:val="00237DB3"/>
    <w:rsid w:val="0024484E"/>
    <w:rsid w:val="0025643D"/>
    <w:rsid w:val="00256506"/>
    <w:rsid w:val="0026159C"/>
    <w:rsid w:val="00275C69"/>
    <w:rsid w:val="0028394D"/>
    <w:rsid w:val="0029415D"/>
    <w:rsid w:val="00294D6C"/>
    <w:rsid w:val="002A71C1"/>
    <w:rsid w:val="002B6374"/>
    <w:rsid w:val="002C143E"/>
    <w:rsid w:val="002C26C5"/>
    <w:rsid w:val="002C3536"/>
    <w:rsid w:val="002C3F43"/>
    <w:rsid w:val="002F326F"/>
    <w:rsid w:val="002F4020"/>
    <w:rsid w:val="00312B93"/>
    <w:rsid w:val="0032203F"/>
    <w:rsid w:val="00327806"/>
    <w:rsid w:val="00327B8C"/>
    <w:rsid w:val="003315B1"/>
    <w:rsid w:val="00331F1D"/>
    <w:rsid w:val="00334E06"/>
    <w:rsid w:val="003354A8"/>
    <w:rsid w:val="00335E40"/>
    <w:rsid w:val="00340E5E"/>
    <w:rsid w:val="00341965"/>
    <w:rsid w:val="00345AE1"/>
    <w:rsid w:val="00361007"/>
    <w:rsid w:val="00376F18"/>
    <w:rsid w:val="0038026F"/>
    <w:rsid w:val="00390EB3"/>
    <w:rsid w:val="003D4523"/>
    <w:rsid w:val="003D7B11"/>
    <w:rsid w:val="003F5B0F"/>
    <w:rsid w:val="0043077B"/>
    <w:rsid w:val="00432E7B"/>
    <w:rsid w:val="00433D85"/>
    <w:rsid w:val="00447B31"/>
    <w:rsid w:val="004557FC"/>
    <w:rsid w:val="00457F0B"/>
    <w:rsid w:val="00466C19"/>
    <w:rsid w:val="004733CD"/>
    <w:rsid w:val="00475CE1"/>
    <w:rsid w:val="004843E6"/>
    <w:rsid w:val="004951CE"/>
    <w:rsid w:val="004A0A69"/>
    <w:rsid w:val="004D1972"/>
    <w:rsid w:val="004D2E74"/>
    <w:rsid w:val="004E5F08"/>
    <w:rsid w:val="004F15D4"/>
    <w:rsid w:val="00502B17"/>
    <w:rsid w:val="005034C2"/>
    <w:rsid w:val="0051172D"/>
    <w:rsid w:val="00512E0C"/>
    <w:rsid w:val="0053205D"/>
    <w:rsid w:val="005351C8"/>
    <w:rsid w:val="00541F46"/>
    <w:rsid w:val="0054464A"/>
    <w:rsid w:val="005522F4"/>
    <w:rsid w:val="00554D57"/>
    <w:rsid w:val="00557845"/>
    <w:rsid w:val="00567858"/>
    <w:rsid w:val="00571370"/>
    <w:rsid w:val="00577DE4"/>
    <w:rsid w:val="00582C37"/>
    <w:rsid w:val="005837B8"/>
    <w:rsid w:val="005838E6"/>
    <w:rsid w:val="005A428C"/>
    <w:rsid w:val="005A4F90"/>
    <w:rsid w:val="005B02C2"/>
    <w:rsid w:val="005B4C09"/>
    <w:rsid w:val="005B66FF"/>
    <w:rsid w:val="005B7F48"/>
    <w:rsid w:val="005C06DC"/>
    <w:rsid w:val="005C2272"/>
    <w:rsid w:val="005F08B8"/>
    <w:rsid w:val="005F2263"/>
    <w:rsid w:val="00600D47"/>
    <w:rsid w:val="00607F99"/>
    <w:rsid w:val="00613C78"/>
    <w:rsid w:val="006334BE"/>
    <w:rsid w:val="00641EB8"/>
    <w:rsid w:val="00653F88"/>
    <w:rsid w:val="006621FF"/>
    <w:rsid w:val="00665EDF"/>
    <w:rsid w:val="0068684D"/>
    <w:rsid w:val="006B5B63"/>
    <w:rsid w:val="007024B8"/>
    <w:rsid w:val="00707931"/>
    <w:rsid w:val="00713693"/>
    <w:rsid w:val="007169DE"/>
    <w:rsid w:val="0072594D"/>
    <w:rsid w:val="00741313"/>
    <w:rsid w:val="007413D0"/>
    <w:rsid w:val="00752288"/>
    <w:rsid w:val="00753245"/>
    <w:rsid w:val="00771314"/>
    <w:rsid w:val="00780B7C"/>
    <w:rsid w:val="00785E70"/>
    <w:rsid w:val="00786706"/>
    <w:rsid w:val="007971E7"/>
    <w:rsid w:val="007A4C9D"/>
    <w:rsid w:val="007A50C9"/>
    <w:rsid w:val="007B1482"/>
    <w:rsid w:val="007B6064"/>
    <w:rsid w:val="007B6B9B"/>
    <w:rsid w:val="007C66EA"/>
    <w:rsid w:val="00804C92"/>
    <w:rsid w:val="008308BE"/>
    <w:rsid w:val="0084031B"/>
    <w:rsid w:val="0085033F"/>
    <w:rsid w:val="00850384"/>
    <w:rsid w:val="00852730"/>
    <w:rsid w:val="008704C1"/>
    <w:rsid w:val="00871595"/>
    <w:rsid w:val="00876AFD"/>
    <w:rsid w:val="00881A23"/>
    <w:rsid w:val="00897C8D"/>
    <w:rsid w:val="008B617E"/>
    <w:rsid w:val="008B6FB4"/>
    <w:rsid w:val="008C1893"/>
    <w:rsid w:val="008D0611"/>
    <w:rsid w:val="008D407C"/>
    <w:rsid w:val="008D4332"/>
    <w:rsid w:val="008E01D3"/>
    <w:rsid w:val="008F2F36"/>
    <w:rsid w:val="00914ACF"/>
    <w:rsid w:val="009202CC"/>
    <w:rsid w:val="00950EAB"/>
    <w:rsid w:val="00957E2A"/>
    <w:rsid w:val="00961668"/>
    <w:rsid w:val="009668EF"/>
    <w:rsid w:val="00966AFE"/>
    <w:rsid w:val="00987B79"/>
    <w:rsid w:val="009A6A05"/>
    <w:rsid w:val="009B3107"/>
    <w:rsid w:val="009B453F"/>
    <w:rsid w:val="009B6764"/>
    <w:rsid w:val="009B7258"/>
    <w:rsid w:val="009B7CEA"/>
    <w:rsid w:val="009C1F62"/>
    <w:rsid w:val="009D1D2B"/>
    <w:rsid w:val="009D587B"/>
    <w:rsid w:val="009E46C0"/>
    <w:rsid w:val="009E6C37"/>
    <w:rsid w:val="009E6CA8"/>
    <w:rsid w:val="00A04D62"/>
    <w:rsid w:val="00A14564"/>
    <w:rsid w:val="00A24B10"/>
    <w:rsid w:val="00A2735F"/>
    <w:rsid w:val="00A30EB8"/>
    <w:rsid w:val="00A362AA"/>
    <w:rsid w:val="00A40BB3"/>
    <w:rsid w:val="00A465BF"/>
    <w:rsid w:val="00A5322D"/>
    <w:rsid w:val="00A638BC"/>
    <w:rsid w:val="00A7504B"/>
    <w:rsid w:val="00A80A93"/>
    <w:rsid w:val="00A870E8"/>
    <w:rsid w:val="00AB4D22"/>
    <w:rsid w:val="00AF48D6"/>
    <w:rsid w:val="00B0460E"/>
    <w:rsid w:val="00B16E20"/>
    <w:rsid w:val="00B20471"/>
    <w:rsid w:val="00B212EC"/>
    <w:rsid w:val="00B30207"/>
    <w:rsid w:val="00B467D6"/>
    <w:rsid w:val="00B53F46"/>
    <w:rsid w:val="00B64640"/>
    <w:rsid w:val="00B65843"/>
    <w:rsid w:val="00B77F40"/>
    <w:rsid w:val="00BB3EB2"/>
    <w:rsid w:val="00BC6B14"/>
    <w:rsid w:val="00BD11E3"/>
    <w:rsid w:val="00BE3462"/>
    <w:rsid w:val="00BE507E"/>
    <w:rsid w:val="00C02A97"/>
    <w:rsid w:val="00C02D68"/>
    <w:rsid w:val="00C073DC"/>
    <w:rsid w:val="00C61112"/>
    <w:rsid w:val="00C6490C"/>
    <w:rsid w:val="00C664D9"/>
    <w:rsid w:val="00C678A0"/>
    <w:rsid w:val="00C67E95"/>
    <w:rsid w:val="00C7428B"/>
    <w:rsid w:val="00C8055F"/>
    <w:rsid w:val="00C84496"/>
    <w:rsid w:val="00C8519C"/>
    <w:rsid w:val="00CC0759"/>
    <w:rsid w:val="00CC5BF9"/>
    <w:rsid w:val="00CF4CFA"/>
    <w:rsid w:val="00D0451F"/>
    <w:rsid w:val="00D0499C"/>
    <w:rsid w:val="00D066D6"/>
    <w:rsid w:val="00D11E83"/>
    <w:rsid w:val="00D22821"/>
    <w:rsid w:val="00D24792"/>
    <w:rsid w:val="00D2584C"/>
    <w:rsid w:val="00D25A27"/>
    <w:rsid w:val="00D34912"/>
    <w:rsid w:val="00D509F5"/>
    <w:rsid w:val="00D61A84"/>
    <w:rsid w:val="00D71F8F"/>
    <w:rsid w:val="00D75606"/>
    <w:rsid w:val="00D80368"/>
    <w:rsid w:val="00D946FC"/>
    <w:rsid w:val="00D965F3"/>
    <w:rsid w:val="00DA6ACF"/>
    <w:rsid w:val="00DB57AE"/>
    <w:rsid w:val="00DE0D7D"/>
    <w:rsid w:val="00DE2D05"/>
    <w:rsid w:val="00DF3DCD"/>
    <w:rsid w:val="00E13534"/>
    <w:rsid w:val="00E145F3"/>
    <w:rsid w:val="00E1469D"/>
    <w:rsid w:val="00E25799"/>
    <w:rsid w:val="00E423E9"/>
    <w:rsid w:val="00E47477"/>
    <w:rsid w:val="00E61DE7"/>
    <w:rsid w:val="00E655BA"/>
    <w:rsid w:val="00E70BAE"/>
    <w:rsid w:val="00E7182D"/>
    <w:rsid w:val="00E8021B"/>
    <w:rsid w:val="00E97C91"/>
    <w:rsid w:val="00EB11C9"/>
    <w:rsid w:val="00EB4680"/>
    <w:rsid w:val="00EC09A6"/>
    <w:rsid w:val="00EC4204"/>
    <w:rsid w:val="00ED0DC6"/>
    <w:rsid w:val="00ED13D7"/>
    <w:rsid w:val="00ED13FD"/>
    <w:rsid w:val="00ED42D5"/>
    <w:rsid w:val="00ED5862"/>
    <w:rsid w:val="00ED6553"/>
    <w:rsid w:val="00EF20B7"/>
    <w:rsid w:val="00EF2DE2"/>
    <w:rsid w:val="00EF4FDF"/>
    <w:rsid w:val="00F07DB1"/>
    <w:rsid w:val="00F1252E"/>
    <w:rsid w:val="00F225DA"/>
    <w:rsid w:val="00F252B2"/>
    <w:rsid w:val="00F32429"/>
    <w:rsid w:val="00F3466F"/>
    <w:rsid w:val="00F51C91"/>
    <w:rsid w:val="00F51E38"/>
    <w:rsid w:val="00F553D6"/>
    <w:rsid w:val="00F65A54"/>
    <w:rsid w:val="00F7373C"/>
    <w:rsid w:val="00F774CF"/>
    <w:rsid w:val="00F81B02"/>
    <w:rsid w:val="00F93AAE"/>
    <w:rsid w:val="00FA4DC3"/>
    <w:rsid w:val="00FA67D0"/>
    <w:rsid w:val="00FA77A7"/>
    <w:rsid w:val="00FA782C"/>
    <w:rsid w:val="00FB6C3B"/>
    <w:rsid w:val="00FE50C9"/>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C4AD4E"/>
  <w15:chartTrackingRefBased/>
  <w15:docId w15:val="{AC953CF3-9166-4725-A756-854F4F53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overflowPunct w:val="0"/>
      <w:autoSpaceDE w:val="0"/>
      <w:autoSpaceDN w:val="0"/>
      <w:adjustRightInd w:val="0"/>
      <w:textAlignment w:val="baseline"/>
    </w:pPr>
  </w:style>
  <w:style w:type="paragraph" w:styleId="Nagwek1">
    <w:name w:val="heading 1"/>
    <w:basedOn w:val="Normalny"/>
    <w:next w:val="Normalny"/>
    <w:qFormat/>
    <w:pPr>
      <w:keepNext/>
      <w:numPr>
        <w:numId w:val="1"/>
      </w:numPr>
      <w:outlineLvl w:val="0"/>
    </w:pPr>
    <w:rPr>
      <w:b/>
    </w:rPr>
  </w:style>
  <w:style w:type="paragraph" w:styleId="Nagwek2">
    <w:name w:val="heading 2"/>
    <w:basedOn w:val="Normalny"/>
    <w:next w:val="Normalny"/>
    <w:qFormat/>
    <w:pPr>
      <w:keepNext/>
      <w:numPr>
        <w:ilvl w:val="1"/>
        <w:numId w:val="1"/>
      </w:numPr>
      <w:jc w:val="center"/>
      <w:outlineLvl w:val="1"/>
    </w:pPr>
    <w:rPr>
      <w:b/>
    </w:rPr>
  </w:style>
  <w:style w:type="paragraph" w:styleId="Nagwek3">
    <w:name w:val="heading 3"/>
    <w:basedOn w:val="Normalny"/>
    <w:next w:val="Normalny"/>
    <w:qFormat/>
    <w:pPr>
      <w:keepNext/>
      <w:numPr>
        <w:ilvl w:val="2"/>
        <w:numId w:val="1"/>
      </w:numPr>
      <w:ind w:left="180" w:firstLine="1"/>
      <w:jc w:val="both"/>
      <w:outlineLvl w:val="2"/>
    </w:pPr>
    <w:rPr>
      <w:b/>
      <w:sz w:val="22"/>
    </w:rPr>
  </w:style>
  <w:style w:type="paragraph" w:styleId="Nagwek4">
    <w:name w:val="heading 4"/>
    <w:basedOn w:val="Normalny"/>
    <w:next w:val="Normalny"/>
    <w:qFormat/>
    <w:pPr>
      <w:keepNext/>
      <w:numPr>
        <w:ilvl w:val="3"/>
        <w:numId w:val="1"/>
      </w:numPr>
      <w:ind w:left="567" w:firstLine="1"/>
      <w:jc w:val="both"/>
      <w:outlineLvl w:val="3"/>
    </w:pPr>
    <w:rPr>
      <w:b/>
      <w:sz w:val="22"/>
    </w:rPr>
  </w:style>
  <w:style w:type="paragraph" w:styleId="Nagwek5">
    <w:name w:val="heading 5"/>
    <w:basedOn w:val="Normalny"/>
    <w:next w:val="Normalny"/>
    <w:qFormat/>
    <w:pPr>
      <w:keepNext/>
      <w:ind w:left="360"/>
      <w:jc w:val="both"/>
      <w:outlineLvl w:val="4"/>
    </w:pPr>
    <w:rPr>
      <w:sz w:val="24"/>
    </w:rPr>
  </w:style>
  <w:style w:type="paragraph" w:styleId="Nagwek6">
    <w:name w:val="heading 6"/>
    <w:basedOn w:val="Normalny"/>
    <w:next w:val="Normalny"/>
    <w:qFormat/>
    <w:pPr>
      <w:keepNext/>
      <w:numPr>
        <w:numId w:val="7"/>
      </w:numPr>
      <w:suppressAutoHyphens w:val="0"/>
      <w:overflowPunct/>
      <w:autoSpaceDE/>
      <w:autoSpaceDN/>
      <w:adjustRightInd/>
      <w:jc w:val="both"/>
      <w:textAlignment w:val="auto"/>
      <w:outlineLvl w:val="5"/>
    </w:pPr>
    <w:rPr>
      <w:b/>
      <w:bCs/>
      <w:kern w:val="22"/>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omylnaczcionkaakapitu">
    <w:name w:val="WW-Domy?lna czcionka akapitu"/>
  </w:style>
  <w:style w:type="character" w:styleId="Numerstrony">
    <w:name w:val="page number"/>
    <w:basedOn w:val="WW-Domylnaczcionkaakapitu"/>
  </w:style>
  <w:style w:type="character" w:customStyle="1" w:styleId="WW8Num2z0">
    <w:name w:val="WW8Num2z0"/>
    <w:rPr>
      <w:rFonts w:ascii="Symbol" w:hAnsi="Symbol"/>
    </w:rPr>
  </w:style>
  <w:style w:type="character" w:customStyle="1" w:styleId="WW8Num3z0">
    <w:name w:val="WW8Num3z0"/>
    <w:rPr>
      <w:rFonts w:ascii="Symbol" w:hAnsi="Symbol"/>
      <w:b w:val="0"/>
    </w:rPr>
  </w:style>
  <w:style w:type="character" w:customStyle="1" w:styleId="WW8Num4z0">
    <w:name w:val="WW8Num4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6z0">
    <w:name w:val="WW8Num16z0"/>
    <w:rPr>
      <w:rFonts w:ascii="StarBats" w:hAnsi="StarBats"/>
    </w:rPr>
  </w:style>
  <w:style w:type="character" w:customStyle="1" w:styleId="WW8Num22z0">
    <w:name w:val="WW8Num22z0"/>
    <w:rPr>
      <w:rFonts w:ascii="Symbol" w:hAnsi="Symbol"/>
    </w:rPr>
  </w:style>
  <w:style w:type="character" w:customStyle="1" w:styleId="WW8Num29z0">
    <w:name w:val="WW8Num29z0"/>
    <w:rPr>
      <w:rFonts w:ascii="Symbol" w:hAnsi="Symbol"/>
    </w:rPr>
  </w:style>
  <w:style w:type="character" w:customStyle="1" w:styleId="WW8Num32z0">
    <w:name w:val="WW8Num32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4z0">
    <w:name w:val="WW8Num44z0"/>
    <w:rPr>
      <w:rFonts w:ascii="Symbol" w:hAnsi="Symbol"/>
    </w:rPr>
  </w:style>
  <w:style w:type="character" w:customStyle="1" w:styleId="WW8Num46z0">
    <w:name w:val="WW8Num46z0"/>
    <w:rPr>
      <w:b w:val="0"/>
    </w:rPr>
  </w:style>
  <w:style w:type="character" w:customStyle="1" w:styleId="WW8Num49z0">
    <w:name w:val="WW8Num49z0"/>
    <w:rPr>
      <w:rFonts w:ascii="Symbol" w:hAnsi="Symbol"/>
    </w:rPr>
  </w:style>
  <w:style w:type="character" w:customStyle="1" w:styleId="WW8Num50z0">
    <w:name w:val="WW8Num50z0"/>
    <w:rPr>
      <w:u w:val="single"/>
    </w:rPr>
  </w:style>
  <w:style w:type="character" w:customStyle="1" w:styleId="WW8Num54z0">
    <w:name w:val="WW8Num54z0"/>
    <w:rPr>
      <w:rFonts w:ascii="Symbol" w:hAnsi="Symbol"/>
    </w:rPr>
  </w:style>
  <w:style w:type="character" w:customStyle="1" w:styleId="WW8Num64z0">
    <w:name w:val="WW8Num64z0"/>
    <w:rPr>
      <w:rFonts w:ascii="Symbol" w:hAnsi="Symbol"/>
    </w:rPr>
  </w:style>
  <w:style w:type="character" w:customStyle="1" w:styleId="WW8Num68z0">
    <w:name w:val="WW8Num68z0"/>
    <w:rPr>
      <w:b w:val="0"/>
    </w:rPr>
  </w:style>
  <w:style w:type="character" w:customStyle="1" w:styleId="WW8Num1z0">
    <w:name w:val="WW8Num1z0"/>
    <w:rPr>
      <w:rFonts w:ascii="Symbol" w:hAnsi="Symbol"/>
    </w:rPr>
  </w:style>
  <w:style w:type="character" w:customStyle="1" w:styleId="WW-WW8Num3z0">
    <w:name w:val="WW-WW8Num3z0"/>
    <w:rPr>
      <w:rFonts w:ascii="Symbol" w:hAnsi="Symbol"/>
    </w:rPr>
  </w:style>
  <w:style w:type="character" w:customStyle="1" w:styleId="WW8Num10z0">
    <w:name w:val="WW8Num10z0"/>
    <w:rPr>
      <w:rFonts w:ascii="Symbol" w:hAnsi="Symbol"/>
    </w:rPr>
  </w:style>
  <w:style w:type="character" w:customStyle="1" w:styleId="WW-WW8Num16z0">
    <w:name w:val="WW-WW8Num16z0"/>
    <w:rPr>
      <w:rFonts w:ascii="StarBats" w:hAnsi="StarBats"/>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WW8Num1z0">
    <w:name w:val="WW-WW8Num1z0"/>
    <w:rPr>
      <w:rFonts w:ascii="Symbol" w:hAnsi="Symbol"/>
    </w:rPr>
  </w:style>
  <w:style w:type="character" w:customStyle="1" w:styleId="WW-WW8Num3z01">
    <w:name w:val="WW-WW8Num3z01"/>
    <w:rPr>
      <w:rFonts w:ascii="Symbol" w:hAnsi="Symbol"/>
    </w:rPr>
  </w:style>
  <w:style w:type="character" w:customStyle="1" w:styleId="WW-WW8Num10z0">
    <w:name w:val="WW-WW8Num10z0"/>
    <w:rPr>
      <w:rFonts w:ascii="Symbol" w:hAnsi="Symbol"/>
    </w:rPr>
  </w:style>
  <w:style w:type="character" w:customStyle="1" w:styleId="WW-WW8Num16z01">
    <w:name w:val="WW-WW8Num16z01"/>
    <w:rPr>
      <w:rFonts w:ascii="StarBats" w:hAnsi="StarBats"/>
    </w:rPr>
  </w:style>
  <w:style w:type="character" w:customStyle="1" w:styleId="WW-WW8Num1z01">
    <w:name w:val="WW-WW8Num1z01"/>
    <w:rPr>
      <w:rFonts w:ascii="Symbol" w:hAnsi="Symbol"/>
    </w:rPr>
  </w:style>
  <w:style w:type="character" w:customStyle="1" w:styleId="WW-WW8Num3z02">
    <w:name w:val="WW-WW8Num3z02"/>
    <w:rPr>
      <w:rFonts w:ascii="Symbol" w:hAnsi="Symbol"/>
    </w:rPr>
  </w:style>
  <w:style w:type="character" w:customStyle="1" w:styleId="WW-WW8Num10z01">
    <w:name w:val="WW-WW8Num10z01"/>
    <w:rPr>
      <w:rFonts w:ascii="Symbol" w:hAnsi="Symbol"/>
    </w:rPr>
  </w:style>
  <w:style w:type="character" w:customStyle="1" w:styleId="WW-WW8Num16z02">
    <w:name w:val="WW-WW8Num16z02"/>
    <w:rPr>
      <w:rFonts w:ascii="StarBats" w:hAnsi="StarBats"/>
    </w:rPr>
  </w:style>
  <w:style w:type="character" w:customStyle="1" w:styleId="WW-WW8Num1z02">
    <w:name w:val="WW-WW8Num1z02"/>
    <w:rPr>
      <w:rFonts w:ascii="Symbol" w:hAnsi="Symbol"/>
    </w:rPr>
  </w:style>
  <w:style w:type="character" w:customStyle="1" w:styleId="WW-WW8Num3z03">
    <w:name w:val="WW-WW8Num3z03"/>
    <w:rPr>
      <w:rFonts w:ascii="Symbol" w:hAnsi="Symbol"/>
    </w:rPr>
  </w:style>
  <w:style w:type="character" w:customStyle="1" w:styleId="WW-WW8Num10z02">
    <w:name w:val="WW-WW8Num10z02"/>
    <w:rPr>
      <w:rFonts w:ascii="Symbol" w:hAnsi="Symbol"/>
    </w:rPr>
  </w:style>
  <w:style w:type="character" w:customStyle="1" w:styleId="WW-WW8Num16z03">
    <w:name w:val="WW-WW8Num16z03"/>
    <w:rPr>
      <w:rFonts w:ascii="StarBats" w:hAnsi="StarBats"/>
    </w:rPr>
  </w:style>
  <w:style w:type="character" w:customStyle="1" w:styleId="WW-WW8Num1z03">
    <w:name w:val="WW-WW8Num1z03"/>
    <w:rPr>
      <w:rFonts w:ascii="Symbol" w:hAnsi="Symbol"/>
    </w:rPr>
  </w:style>
  <w:style w:type="character" w:customStyle="1" w:styleId="WW-WW8Num3z04">
    <w:name w:val="WW-WW8Num3z04"/>
    <w:rPr>
      <w:rFonts w:ascii="Symbol" w:hAnsi="Symbol"/>
    </w:rPr>
  </w:style>
  <w:style w:type="character" w:customStyle="1" w:styleId="WW-WW8Num10z03">
    <w:name w:val="WW-WW8Num10z03"/>
    <w:rPr>
      <w:rFonts w:ascii="Symbol" w:hAnsi="Symbol"/>
    </w:rPr>
  </w:style>
  <w:style w:type="character" w:customStyle="1" w:styleId="WW-WW8Num16z04">
    <w:name w:val="WW-WW8Num16z04"/>
    <w:rPr>
      <w:rFonts w:ascii="StarBats" w:hAnsi="StarBats"/>
    </w:rPr>
  </w:style>
  <w:style w:type="character" w:customStyle="1" w:styleId="WW-WW8Num1z04">
    <w:name w:val="WW-WW8Num1z04"/>
    <w:rPr>
      <w:rFonts w:ascii="Symbol" w:hAnsi="Symbol"/>
    </w:rPr>
  </w:style>
  <w:style w:type="character" w:customStyle="1" w:styleId="WW-WW8Num3z05">
    <w:name w:val="WW-WW8Num3z05"/>
    <w:rPr>
      <w:rFonts w:ascii="Symbol" w:hAnsi="Symbol"/>
    </w:rPr>
  </w:style>
  <w:style w:type="character" w:customStyle="1" w:styleId="WW-WW8Num10z04">
    <w:name w:val="WW-WW8Num10z04"/>
    <w:rPr>
      <w:rFonts w:ascii="Symbol" w:hAnsi="Symbol"/>
    </w:rPr>
  </w:style>
  <w:style w:type="character" w:customStyle="1" w:styleId="WW-WW8Num16z05">
    <w:name w:val="WW-WW8Num16z05"/>
    <w:rPr>
      <w:rFonts w:ascii="StarBats" w:hAnsi="StarBats"/>
    </w:rPr>
  </w:style>
  <w:style w:type="character" w:customStyle="1" w:styleId="Symbolwypunktowania">
    <w:name w:val="Symbol wypunktowania"/>
    <w:rPr>
      <w:rFonts w:ascii="StarBats" w:hAnsi="StarBats"/>
      <w:sz w:val="18"/>
    </w:rPr>
  </w:style>
  <w:style w:type="paragraph" w:styleId="Tekstpodstawowy">
    <w:name w:val="Body Text"/>
    <w:basedOn w:val="Normalny"/>
    <w:rPr>
      <w:b/>
    </w:rPr>
  </w:style>
  <w:style w:type="paragraph" w:styleId="Lista">
    <w:name w:val="List"/>
    <w:basedOn w:val="Tekstpodstawowy"/>
  </w:style>
  <w:style w:type="paragraph" w:styleId="Podpis">
    <w:name w:val="Signature"/>
    <w:basedOn w:val="Normalny"/>
    <w:pPr>
      <w:suppressLineNumbers/>
      <w:spacing w:before="120" w:after="120"/>
    </w:pPr>
    <w:rPr>
      <w:i/>
    </w:rPr>
  </w:style>
  <w:style w:type="paragraph" w:customStyle="1" w:styleId="Indeks">
    <w:name w:val="Indeks"/>
    <w:basedOn w:val="Normalny"/>
    <w:pPr>
      <w:suppressLineNumbers/>
    </w:pPr>
  </w:style>
  <w:style w:type="paragraph" w:customStyle="1" w:styleId="Nagwek">
    <w:name w:val="Nag?ówek"/>
    <w:basedOn w:val="Normalny"/>
    <w:next w:val="Tekstpodstawowy"/>
    <w:pPr>
      <w:keepNext/>
      <w:spacing w:before="240" w:after="120"/>
    </w:pPr>
    <w:rPr>
      <w:rFonts w:ascii="Arial" w:hAnsi="Arial"/>
      <w:sz w:val="28"/>
    </w:rPr>
  </w:style>
  <w:style w:type="paragraph" w:customStyle="1" w:styleId="Nagwek0">
    <w:name w:val="Nag³ówek"/>
    <w:basedOn w:val="Normalny"/>
    <w:next w:val="Tekstpodstawowy"/>
    <w:pPr>
      <w:keepNext/>
      <w:tabs>
        <w:tab w:val="center" w:pos="4536"/>
        <w:tab w:val="right" w:pos="9072"/>
      </w:tabs>
      <w:spacing w:before="240" w:after="120"/>
    </w:pPr>
    <w:rPr>
      <w:rFonts w:ascii="Arial" w:hAnsi="Arial"/>
      <w:sz w:val="28"/>
    </w:rPr>
  </w:style>
  <w:style w:type="paragraph" w:customStyle="1" w:styleId="Nagwek7">
    <w:name w:val="Nag?ówek"/>
    <w:basedOn w:val="Normalny"/>
    <w:next w:val="Tekstpodstawowy"/>
    <w:pPr>
      <w:keepNext/>
      <w:spacing w:before="240" w:after="120"/>
    </w:pPr>
    <w:rPr>
      <w:rFonts w:ascii="Arial" w:hAnsi="Arial"/>
      <w:sz w:val="28"/>
    </w:rPr>
  </w:style>
  <w:style w:type="paragraph" w:customStyle="1" w:styleId="WW-Tekstkomentarza">
    <w:name w:val="WW-Tekst komentarza"/>
    <w:basedOn w:val="Normalny"/>
  </w:style>
  <w:style w:type="paragraph" w:customStyle="1" w:styleId="WW-Tekstpodstawowywcity2">
    <w:name w:val="WW-Tekst podstawowy wci?ty 2"/>
    <w:basedOn w:val="Normalny"/>
    <w:pPr>
      <w:ind w:left="426" w:firstLine="1"/>
    </w:pPr>
  </w:style>
  <w:style w:type="paragraph" w:customStyle="1" w:styleId="WW-Tekstpodstawowy3">
    <w:name w:val="WW-Tekst podstawowy 3"/>
    <w:basedOn w:val="Normalny"/>
    <w:pPr>
      <w:jc w:val="both"/>
    </w:pPr>
    <w:rPr>
      <w:sz w:val="22"/>
    </w:rPr>
  </w:style>
  <w:style w:type="paragraph" w:customStyle="1" w:styleId="WW-Tekstpodstawowy2">
    <w:name w:val="WW-Tekst podstawowy 2"/>
    <w:basedOn w:val="Normalny"/>
    <w:pPr>
      <w:jc w:val="both"/>
    </w:pPr>
  </w:style>
  <w:style w:type="paragraph" w:customStyle="1" w:styleId="Zawartoramki">
    <w:name w:val="Zawarto?? ramki"/>
    <w:basedOn w:val="Tekstpodstawowy"/>
  </w:style>
  <w:style w:type="paragraph" w:styleId="Tekstpodstawowywcity">
    <w:name w:val="Body Text Indent"/>
    <w:basedOn w:val="Normalny"/>
  </w:style>
  <w:style w:type="paragraph" w:customStyle="1" w:styleId="WW-Tekstpodstawowywcity3">
    <w:name w:val="WW-Tekst podstawowy wci?ty 3"/>
    <w:basedOn w:val="Normalny"/>
  </w:style>
  <w:style w:type="paragraph" w:customStyle="1" w:styleId="punkty1">
    <w:name w:val="punkty1"/>
    <w:basedOn w:val="Tekstpodstawowy2"/>
    <w:pPr>
      <w:numPr>
        <w:numId w:val="2"/>
      </w:numPr>
      <w:suppressAutoHyphens w:val="0"/>
      <w:overflowPunct/>
      <w:autoSpaceDE/>
      <w:autoSpaceDN/>
      <w:adjustRightInd/>
      <w:spacing w:after="0" w:line="360" w:lineRule="auto"/>
      <w:jc w:val="both"/>
      <w:textAlignment w:val="auto"/>
    </w:pPr>
    <w:rPr>
      <w:sz w:val="24"/>
      <w:szCs w:val="24"/>
    </w:rPr>
  </w:style>
  <w:style w:type="paragraph" w:styleId="Tekstpodstawowy2">
    <w:name w:val="Body Text 2"/>
    <w:basedOn w:val="Normalny"/>
    <w:pPr>
      <w:spacing w:after="120" w:line="480" w:lineRule="auto"/>
    </w:pPr>
  </w:style>
  <w:style w:type="paragraph" w:styleId="Tekstpodstawowywcity2">
    <w:name w:val="Body Text Indent 2"/>
    <w:basedOn w:val="Normalny"/>
    <w:pPr>
      <w:tabs>
        <w:tab w:val="left" w:pos="6105"/>
      </w:tabs>
      <w:ind w:left="435"/>
      <w:jc w:val="both"/>
    </w:pPr>
    <w:rPr>
      <w:sz w:val="24"/>
    </w:rPr>
  </w:style>
  <w:style w:type="paragraph" w:styleId="Tekstpodstawowywcity3">
    <w:name w:val="Body Text Indent 3"/>
    <w:basedOn w:val="Normalny"/>
    <w:pPr>
      <w:tabs>
        <w:tab w:val="left" w:pos="6105"/>
      </w:tabs>
      <w:ind w:left="426"/>
      <w:jc w:val="both"/>
    </w:pPr>
    <w:rPr>
      <w:sz w:val="24"/>
    </w:rPr>
  </w:style>
  <w:style w:type="paragraph" w:styleId="Tekstdymka">
    <w:name w:val="Balloon Text"/>
    <w:basedOn w:val="Normalny"/>
    <w:semiHidden/>
    <w:rPr>
      <w:rFonts w:ascii="Tahoma" w:hAnsi="Tahoma" w:cs="Tahoma"/>
      <w:sz w:val="16"/>
      <w:szCs w:val="16"/>
    </w:rPr>
  </w:style>
  <w:style w:type="paragraph" w:styleId="Stopka">
    <w:name w:val="footer"/>
    <w:basedOn w:val="Normalny"/>
    <w:link w:val="StopkaZnak"/>
    <w:pPr>
      <w:tabs>
        <w:tab w:val="center" w:pos="4536"/>
        <w:tab w:val="right" w:pos="9072"/>
      </w:tabs>
    </w:pPr>
  </w:style>
  <w:style w:type="paragraph" w:styleId="Nagwek8">
    <w:name w:val="header"/>
    <w:basedOn w:val="Normalny"/>
    <w:link w:val="NagwekZnak"/>
    <w:pPr>
      <w:tabs>
        <w:tab w:val="center" w:pos="4536"/>
        <w:tab w:val="right" w:pos="9072"/>
      </w:tabs>
    </w:pPr>
  </w:style>
  <w:style w:type="character" w:customStyle="1" w:styleId="paragraphpunkt1">
    <w:name w:val="paragraphpunkt1"/>
    <w:rPr>
      <w:b/>
      <w:bCs/>
    </w:rPr>
  </w:style>
  <w:style w:type="paragraph" w:styleId="NormalnyWeb">
    <w:name w:val="Normal (Web)"/>
    <w:basedOn w:val="Normalny"/>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ZnakZnak2ZnakZnak">
    <w:name w:val="Znak Znak2 Znak Znak"/>
    <w:basedOn w:val="Normalny"/>
    <w:rsid w:val="001D2BEA"/>
    <w:pPr>
      <w:suppressAutoHyphens w:val="0"/>
      <w:overflowPunct/>
      <w:autoSpaceDE/>
      <w:autoSpaceDN/>
      <w:adjustRightInd/>
      <w:textAlignment w:val="auto"/>
    </w:pPr>
    <w:rPr>
      <w:sz w:val="24"/>
      <w:szCs w:val="24"/>
    </w:rPr>
  </w:style>
  <w:style w:type="table" w:styleId="Tabela-Siatka">
    <w:name w:val="Table Grid"/>
    <w:basedOn w:val="Standardowy"/>
    <w:rsid w:val="001D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1D2BEA"/>
    <w:pPr>
      <w:spacing w:after="120"/>
    </w:pPr>
    <w:rPr>
      <w:sz w:val="16"/>
      <w:szCs w:val="16"/>
    </w:rPr>
  </w:style>
  <w:style w:type="character" w:styleId="Odwoaniedokomentarza">
    <w:name w:val="annotation reference"/>
    <w:rsid w:val="008308BE"/>
    <w:rPr>
      <w:sz w:val="16"/>
      <w:szCs w:val="16"/>
    </w:rPr>
  </w:style>
  <w:style w:type="paragraph" w:styleId="Tekstkomentarza">
    <w:name w:val="annotation text"/>
    <w:basedOn w:val="Normalny"/>
    <w:link w:val="TekstkomentarzaZnak"/>
    <w:rsid w:val="008308BE"/>
  </w:style>
  <w:style w:type="character" w:customStyle="1" w:styleId="TekstkomentarzaZnak">
    <w:name w:val="Tekst komentarza Znak"/>
    <w:basedOn w:val="Domylnaczcionkaakapitu"/>
    <w:link w:val="Tekstkomentarza"/>
    <w:rsid w:val="008308BE"/>
  </w:style>
  <w:style w:type="paragraph" w:styleId="Tematkomentarza">
    <w:name w:val="annotation subject"/>
    <w:basedOn w:val="Tekstkomentarza"/>
    <w:next w:val="Tekstkomentarza"/>
    <w:link w:val="TematkomentarzaZnak"/>
    <w:rsid w:val="008308BE"/>
    <w:rPr>
      <w:b/>
      <w:bCs/>
    </w:rPr>
  </w:style>
  <w:style w:type="character" w:customStyle="1" w:styleId="TematkomentarzaZnak">
    <w:name w:val="Temat komentarza Znak"/>
    <w:link w:val="Tematkomentarza"/>
    <w:rsid w:val="008308BE"/>
    <w:rPr>
      <w:b/>
      <w:bCs/>
    </w:rPr>
  </w:style>
  <w:style w:type="character" w:customStyle="1" w:styleId="dictionary">
    <w:name w:val="dictionary"/>
    <w:basedOn w:val="Domylnaczcionkaakapitu"/>
    <w:rsid w:val="008D407C"/>
  </w:style>
  <w:style w:type="paragraph" w:customStyle="1" w:styleId="ZnakZnak2">
    <w:name w:val="Znak Znak2"/>
    <w:basedOn w:val="Normalny"/>
    <w:rsid w:val="0025643D"/>
    <w:pPr>
      <w:suppressAutoHyphens w:val="0"/>
      <w:overflowPunct/>
      <w:autoSpaceDE/>
      <w:autoSpaceDN/>
      <w:adjustRightInd/>
      <w:textAlignment w:val="auto"/>
    </w:pPr>
    <w:rPr>
      <w:sz w:val="24"/>
      <w:szCs w:val="24"/>
    </w:rPr>
  </w:style>
  <w:style w:type="character" w:customStyle="1" w:styleId="StopkaZnak">
    <w:name w:val="Stopka Znak"/>
    <w:basedOn w:val="Domylnaczcionkaakapitu"/>
    <w:link w:val="Stopka"/>
    <w:rsid w:val="00D965F3"/>
  </w:style>
  <w:style w:type="character" w:customStyle="1" w:styleId="NagwekZnak">
    <w:name w:val="Nagłówek Znak"/>
    <w:basedOn w:val="Domylnaczcionkaakapitu"/>
    <w:link w:val="Nagwek8"/>
    <w:rsid w:val="00D9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FEBE-3A1B-48D9-B522-ECF7A92F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6423</Words>
  <Characters>38542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Z a t w i e r d z a m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 :</dc:title>
  <dc:subject/>
  <dc:creator>WKP</dc:creator>
  <cp:keywords/>
  <cp:lastModifiedBy>PK</cp:lastModifiedBy>
  <cp:revision>15</cp:revision>
  <cp:lastPrinted>2013-03-21T14:58:00Z</cp:lastPrinted>
  <dcterms:created xsi:type="dcterms:W3CDTF">2018-06-22T08:24:00Z</dcterms:created>
  <dcterms:modified xsi:type="dcterms:W3CDTF">2019-01-02T11:26:00Z</dcterms:modified>
</cp:coreProperties>
</file>