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317" w:rsidRDefault="00C87317" w:rsidP="00C87317">
      <w:pPr>
        <w:shd w:val="clear" w:color="auto" w:fill="FFFFFF"/>
        <w:spacing w:after="150" w:line="384" w:lineRule="atLeast"/>
        <w:jc w:val="right"/>
        <w:rPr>
          <w:b/>
          <w:bCs/>
        </w:rPr>
      </w:pPr>
      <w:r w:rsidRPr="00022A9B">
        <w:rPr>
          <w:b/>
          <w:bCs/>
        </w:rPr>
        <w:t xml:space="preserve">Załącznik nr </w:t>
      </w:r>
      <w:r>
        <w:rPr>
          <w:b/>
          <w:bCs/>
        </w:rPr>
        <w:t>3</w:t>
      </w:r>
      <w:r w:rsidRPr="00022A9B">
        <w:rPr>
          <w:b/>
          <w:bCs/>
        </w:rPr>
        <w:t xml:space="preserve"> do zapytania ofertowego</w:t>
      </w:r>
    </w:p>
    <w:p w:rsidR="00FD5599" w:rsidRDefault="00FD5599" w:rsidP="00FD5599">
      <w:bookmarkStart w:id="0" w:name="_GoBack"/>
      <w:bookmarkEnd w:id="0"/>
    </w:p>
    <w:p w:rsidR="00FD5599" w:rsidRDefault="00FD5599" w:rsidP="00FD5599"/>
    <w:p w:rsidR="00FD5599" w:rsidRDefault="00FD5599" w:rsidP="00FD5599"/>
    <w:p w:rsidR="00FD5599" w:rsidRDefault="00FD5599" w:rsidP="00FD5599"/>
    <w:p w:rsidR="00FD5599" w:rsidRDefault="00FD5599" w:rsidP="00FD5599"/>
    <w:p w:rsidR="00FD5599" w:rsidRDefault="00FD5599" w:rsidP="00FD5599"/>
    <w:p w:rsidR="00FD5599" w:rsidRDefault="00FD5599" w:rsidP="00FD5599">
      <w:pPr>
        <w:jc w:val="center"/>
        <w:rPr>
          <w:b/>
          <w:sz w:val="40"/>
          <w:szCs w:val="40"/>
        </w:rPr>
      </w:pPr>
      <w:r>
        <w:rPr>
          <w:b/>
          <w:sz w:val="40"/>
          <w:szCs w:val="40"/>
        </w:rPr>
        <w:t>SPECYFIKACJA  TECHNICZNA</w:t>
      </w:r>
    </w:p>
    <w:p w:rsidR="00FD5599" w:rsidRDefault="00FD5599" w:rsidP="00FD5599">
      <w:pPr>
        <w:jc w:val="center"/>
        <w:rPr>
          <w:b/>
          <w:sz w:val="40"/>
          <w:szCs w:val="40"/>
        </w:rPr>
      </w:pPr>
      <w:r>
        <w:rPr>
          <w:b/>
          <w:sz w:val="40"/>
          <w:szCs w:val="40"/>
        </w:rPr>
        <w:t>WYKONANIA  ROBÓT  GEOLOGICZNYCH</w:t>
      </w:r>
    </w:p>
    <w:p w:rsidR="00FD5599" w:rsidRDefault="00FD5599" w:rsidP="00FD5599">
      <w:pPr>
        <w:jc w:val="center"/>
        <w:rPr>
          <w:b/>
          <w:sz w:val="40"/>
          <w:szCs w:val="40"/>
        </w:rPr>
      </w:pPr>
      <w:r>
        <w:rPr>
          <w:b/>
          <w:sz w:val="40"/>
          <w:szCs w:val="40"/>
        </w:rPr>
        <w:t>ORAZ  ICH  ODBIORU</w:t>
      </w:r>
    </w:p>
    <w:p w:rsidR="00FD5599" w:rsidRDefault="00FD5599" w:rsidP="00FD5599">
      <w:pPr>
        <w:spacing w:line="360" w:lineRule="auto"/>
        <w:jc w:val="center"/>
        <w:rPr>
          <w:b/>
          <w:sz w:val="40"/>
          <w:szCs w:val="40"/>
        </w:rPr>
      </w:pPr>
    </w:p>
    <w:p w:rsidR="00FD5599" w:rsidRDefault="00FD5599" w:rsidP="00FD5599">
      <w:pPr>
        <w:spacing w:line="360" w:lineRule="auto"/>
        <w:jc w:val="center"/>
        <w:rPr>
          <w:b/>
          <w:sz w:val="30"/>
          <w:szCs w:val="30"/>
        </w:rPr>
      </w:pPr>
      <w:r>
        <w:rPr>
          <w:b/>
          <w:sz w:val="30"/>
          <w:szCs w:val="30"/>
        </w:rPr>
        <w:t xml:space="preserve">Przedmiot zamówienia: Wykonanie ujęcia wód podziemnych z utworów </w:t>
      </w:r>
    </w:p>
    <w:p w:rsidR="00FD5599" w:rsidRDefault="00FD5599" w:rsidP="00FD5599">
      <w:pPr>
        <w:spacing w:line="360" w:lineRule="auto"/>
        <w:jc w:val="center"/>
        <w:rPr>
          <w:b/>
          <w:sz w:val="30"/>
          <w:szCs w:val="30"/>
        </w:rPr>
      </w:pPr>
      <w:r>
        <w:rPr>
          <w:b/>
          <w:sz w:val="30"/>
          <w:szCs w:val="30"/>
        </w:rPr>
        <w:t xml:space="preserve">kredowych na działce nr 790/58 w Michałowicach – </w:t>
      </w:r>
      <w:proofErr w:type="spellStart"/>
      <w:r>
        <w:rPr>
          <w:b/>
          <w:sz w:val="30"/>
          <w:szCs w:val="30"/>
        </w:rPr>
        <w:t>przys</w:t>
      </w:r>
      <w:proofErr w:type="spellEnd"/>
      <w:r>
        <w:rPr>
          <w:b/>
          <w:sz w:val="30"/>
          <w:szCs w:val="30"/>
        </w:rPr>
        <w:t xml:space="preserve">. Komora – wykonanie otworu poszukiwawczego /studziennego/ SD-1 – </w:t>
      </w:r>
    </w:p>
    <w:p w:rsidR="00FD5599" w:rsidRDefault="00FD5599" w:rsidP="00FD5599">
      <w:pPr>
        <w:spacing w:line="360" w:lineRule="auto"/>
        <w:jc w:val="center"/>
        <w:rPr>
          <w:b/>
          <w:sz w:val="30"/>
          <w:szCs w:val="30"/>
        </w:rPr>
      </w:pPr>
      <w:r>
        <w:rPr>
          <w:b/>
          <w:sz w:val="30"/>
          <w:szCs w:val="30"/>
        </w:rPr>
        <w:t>docelowo: studni wierconej SD-1 w Michałowicach</w:t>
      </w:r>
    </w:p>
    <w:p w:rsidR="00FD5599" w:rsidRDefault="00FD5599" w:rsidP="00FD5599">
      <w:pPr>
        <w:spacing w:line="360" w:lineRule="auto"/>
        <w:jc w:val="center"/>
        <w:rPr>
          <w:b/>
          <w:sz w:val="28"/>
          <w:szCs w:val="28"/>
        </w:rPr>
      </w:pPr>
    </w:p>
    <w:p w:rsidR="00FD5599" w:rsidRDefault="00FD5599" w:rsidP="00FD5599">
      <w:pPr>
        <w:spacing w:line="360" w:lineRule="auto"/>
        <w:jc w:val="center"/>
        <w:rPr>
          <w:b/>
          <w:sz w:val="28"/>
          <w:szCs w:val="28"/>
        </w:rPr>
      </w:pPr>
    </w:p>
    <w:p w:rsidR="00FD5599" w:rsidRDefault="00FD5599" w:rsidP="00FD5599">
      <w:pPr>
        <w:spacing w:line="360" w:lineRule="auto"/>
        <w:ind w:firstLine="1440"/>
        <w:jc w:val="both"/>
        <w:rPr>
          <w:b/>
          <w:sz w:val="28"/>
          <w:szCs w:val="28"/>
        </w:rPr>
      </w:pPr>
      <w:r>
        <w:rPr>
          <w:b/>
          <w:sz w:val="28"/>
          <w:szCs w:val="28"/>
        </w:rPr>
        <w:t>miejscowość</w:t>
      </w:r>
      <w:r>
        <w:rPr>
          <w:b/>
          <w:sz w:val="28"/>
          <w:szCs w:val="28"/>
        </w:rPr>
        <w:tab/>
        <w:t xml:space="preserve">: </w:t>
      </w:r>
      <w:r>
        <w:rPr>
          <w:b/>
          <w:sz w:val="28"/>
          <w:szCs w:val="28"/>
        </w:rPr>
        <w:tab/>
      </w:r>
      <w:r>
        <w:rPr>
          <w:b/>
          <w:sz w:val="28"/>
          <w:szCs w:val="28"/>
          <w:u w:val="single"/>
        </w:rPr>
        <w:t>MICHAŁOWICE</w:t>
      </w:r>
    </w:p>
    <w:p w:rsidR="00FD5599" w:rsidRDefault="00FD5599" w:rsidP="00FD5599">
      <w:pPr>
        <w:spacing w:line="360" w:lineRule="auto"/>
        <w:jc w:val="both"/>
        <w:rPr>
          <w:b/>
          <w:sz w:val="28"/>
          <w:szCs w:val="28"/>
        </w:rPr>
      </w:pPr>
      <w:r>
        <w:rPr>
          <w:b/>
          <w:sz w:val="28"/>
          <w:szCs w:val="28"/>
        </w:rPr>
        <w:tab/>
      </w:r>
      <w:r>
        <w:rPr>
          <w:b/>
          <w:sz w:val="28"/>
          <w:szCs w:val="28"/>
        </w:rPr>
        <w:tab/>
        <w:t>gmina</w:t>
      </w:r>
      <w:r>
        <w:rPr>
          <w:b/>
          <w:sz w:val="28"/>
          <w:szCs w:val="28"/>
        </w:rPr>
        <w:tab/>
      </w:r>
      <w:r>
        <w:rPr>
          <w:b/>
          <w:sz w:val="28"/>
          <w:szCs w:val="28"/>
        </w:rPr>
        <w:tab/>
        <w:t>:</w:t>
      </w:r>
      <w:r>
        <w:rPr>
          <w:b/>
          <w:sz w:val="28"/>
          <w:szCs w:val="28"/>
        </w:rPr>
        <w:tab/>
        <w:t>Michałowice</w:t>
      </w:r>
    </w:p>
    <w:p w:rsidR="00FD5599" w:rsidRDefault="00FD5599" w:rsidP="00FD5599">
      <w:pPr>
        <w:spacing w:line="360" w:lineRule="auto"/>
        <w:jc w:val="both"/>
        <w:rPr>
          <w:b/>
          <w:sz w:val="28"/>
          <w:szCs w:val="28"/>
        </w:rPr>
      </w:pPr>
      <w:r>
        <w:rPr>
          <w:b/>
          <w:sz w:val="28"/>
          <w:szCs w:val="28"/>
        </w:rPr>
        <w:tab/>
      </w:r>
      <w:r>
        <w:rPr>
          <w:b/>
          <w:sz w:val="28"/>
          <w:szCs w:val="28"/>
        </w:rPr>
        <w:tab/>
        <w:t>powiat</w:t>
      </w:r>
      <w:r>
        <w:rPr>
          <w:b/>
          <w:sz w:val="28"/>
          <w:szCs w:val="28"/>
        </w:rPr>
        <w:tab/>
      </w:r>
      <w:r>
        <w:rPr>
          <w:b/>
          <w:sz w:val="28"/>
          <w:szCs w:val="28"/>
        </w:rPr>
        <w:tab/>
        <w:t>:</w:t>
      </w:r>
      <w:r>
        <w:rPr>
          <w:b/>
          <w:sz w:val="28"/>
          <w:szCs w:val="28"/>
        </w:rPr>
        <w:tab/>
        <w:t>krakowski</w:t>
      </w:r>
    </w:p>
    <w:p w:rsidR="00FD5599" w:rsidRDefault="00FD5599" w:rsidP="00FD5599">
      <w:pPr>
        <w:spacing w:line="360" w:lineRule="auto"/>
        <w:jc w:val="both"/>
        <w:rPr>
          <w:b/>
          <w:sz w:val="28"/>
          <w:szCs w:val="28"/>
        </w:rPr>
      </w:pPr>
      <w:r>
        <w:rPr>
          <w:b/>
          <w:sz w:val="28"/>
          <w:szCs w:val="28"/>
        </w:rPr>
        <w:tab/>
      </w:r>
      <w:r>
        <w:rPr>
          <w:b/>
          <w:sz w:val="28"/>
          <w:szCs w:val="28"/>
        </w:rPr>
        <w:tab/>
        <w:t>województwo</w:t>
      </w:r>
      <w:r>
        <w:rPr>
          <w:b/>
          <w:sz w:val="28"/>
          <w:szCs w:val="28"/>
        </w:rPr>
        <w:tab/>
        <w:t>:</w:t>
      </w:r>
      <w:r>
        <w:rPr>
          <w:b/>
          <w:sz w:val="28"/>
          <w:szCs w:val="28"/>
        </w:rPr>
        <w:tab/>
        <w:t>małopolskie</w:t>
      </w:r>
    </w:p>
    <w:p w:rsidR="00FD5599" w:rsidRDefault="00FD5599" w:rsidP="00FD5599">
      <w:pPr>
        <w:spacing w:line="360" w:lineRule="auto"/>
        <w:jc w:val="both"/>
        <w:rPr>
          <w:b/>
          <w:sz w:val="28"/>
          <w:szCs w:val="28"/>
        </w:rPr>
      </w:pPr>
    </w:p>
    <w:p w:rsidR="00FD5599" w:rsidRDefault="00FD5599" w:rsidP="00FD5599">
      <w:pPr>
        <w:spacing w:line="360" w:lineRule="auto"/>
        <w:jc w:val="both"/>
        <w:rPr>
          <w:b/>
          <w:sz w:val="28"/>
          <w:szCs w:val="28"/>
        </w:rPr>
      </w:pPr>
    </w:p>
    <w:p w:rsidR="00FD5599" w:rsidRDefault="00FD5599" w:rsidP="00FD5599">
      <w:pPr>
        <w:spacing w:line="360" w:lineRule="auto"/>
        <w:jc w:val="both"/>
        <w:rPr>
          <w:b/>
          <w:sz w:val="26"/>
          <w:szCs w:val="26"/>
        </w:rPr>
      </w:pPr>
      <w:r>
        <w:rPr>
          <w:b/>
          <w:sz w:val="26"/>
          <w:szCs w:val="26"/>
        </w:rPr>
        <w:tab/>
        <w:t>Planowany okres realizacji: I półrocze 2019 r.</w:t>
      </w:r>
    </w:p>
    <w:p w:rsidR="00FD5599" w:rsidRDefault="00FD5599" w:rsidP="00FD5599">
      <w:pPr>
        <w:spacing w:line="360" w:lineRule="auto"/>
        <w:jc w:val="both"/>
        <w:rPr>
          <w:b/>
          <w:sz w:val="26"/>
          <w:szCs w:val="26"/>
        </w:rPr>
      </w:pPr>
    </w:p>
    <w:p w:rsidR="00FD5599" w:rsidRDefault="00FD5599" w:rsidP="00FD5599">
      <w:pPr>
        <w:spacing w:line="360" w:lineRule="auto"/>
        <w:jc w:val="both"/>
        <w:rPr>
          <w:b/>
          <w:sz w:val="26"/>
          <w:szCs w:val="26"/>
        </w:rPr>
      </w:pPr>
    </w:p>
    <w:p w:rsidR="00FD5599" w:rsidRDefault="00FD5599" w:rsidP="00FD5599">
      <w:pPr>
        <w:spacing w:line="360" w:lineRule="auto"/>
        <w:jc w:val="both"/>
        <w:rPr>
          <w:b/>
          <w:sz w:val="26"/>
          <w:szCs w:val="26"/>
        </w:rPr>
      </w:pPr>
    </w:p>
    <w:p w:rsidR="00FD5599" w:rsidRDefault="00FD5599" w:rsidP="00FD5599">
      <w:pPr>
        <w:spacing w:line="360" w:lineRule="auto"/>
        <w:jc w:val="both"/>
        <w:rPr>
          <w:b/>
          <w:sz w:val="26"/>
          <w:szCs w:val="26"/>
        </w:rPr>
      </w:pPr>
    </w:p>
    <w:p w:rsidR="00FD5599" w:rsidRDefault="00FD5599" w:rsidP="00FD5599">
      <w:pPr>
        <w:spacing w:line="360" w:lineRule="auto"/>
        <w:jc w:val="both"/>
        <w:rPr>
          <w:b/>
          <w:sz w:val="26"/>
          <w:szCs w:val="26"/>
        </w:rPr>
      </w:pPr>
    </w:p>
    <w:p w:rsidR="00FD5599" w:rsidRDefault="00FD5599" w:rsidP="00FD5599">
      <w:pPr>
        <w:spacing w:line="360" w:lineRule="auto"/>
        <w:jc w:val="both"/>
        <w:rPr>
          <w:b/>
          <w:sz w:val="26"/>
          <w:szCs w:val="26"/>
        </w:rPr>
      </w:pPr>
    </w:p>
    <w:p w:rsidR="00FD5599" w:rsidRDefault="00FD5599" w:rsidP="00FD5599">
      <w:pPr>
        <w:spacing w:line="360" w:lineRule="auto"/>
        <w:jc w:val="both"/>
        <w:rPr>
          <w:b/>
          <w:sz w:val="26"/>
          <w:szCs w:val="26"/>
        </w:rPr>
      </w:pPr>
    </w:p>
    <w:p w:rsidR="00FD5599" w:rsidRDefault="00FD5599" w:rsidP="00FD5599">
      <w:pPr>
        <w:numPr>
          <w:ilvl w:val="0"/>
          <w:numId w:val="1"/>
        </w:numPr>
        <w:tabs>
          <w:tab w:val="num" w:pos="0"/>
        </w:tabs>
        <w:spacing w:after="120" w:line="360" w:lineRule="auto"/>
        <w:ind w:left="0" w:firstLine="0"/>
        <w:jc w:val="both"/>
        <w:rPr>
          <w:b/>
          <w:sz w:val="26"/>
          <w:szCs w:val="26"/>
          <w:u w:val="double"/>
        </w:rPr>
      </w:pPr>
      <w:r>
        <w:rPr>
          <w:b/>
          <w:sz w:val="26"/>
          <w:szCs w:val="26"/>
          <w:u w:val="double"/>
        </w:rPr>
        <w:lastRenderedPageBreak/>
        <w:t>Część ogólna</w:t>
      </w:r>
    </w:p>
    <w:p w:rsidR="00FD5599" w:rsidRDefault="00FD5599" w:rsidP="00FD5599">
      <w:pPr>
        <w:numPr>
          <w:ilvl w:val="1"/>
          <w:numId w:val="1"/>
        </w:numPr>
        <w:tabs>
          <w:tab w:val="num" w:pos="0"/>
          <w:tab w:val="num" w:pos="540"/>
        </w:tabs>
        <w:spacing w:line="360" w:lineRule="auto"/>
        <w:ind w:left="0" w:firstLine="0"/>
        <w:jc w:val="both"/>
        <w:rPr>
          <w:b/>
          <w:sz w:val="26"/>
          <w:szCs w:val="26"/>
          <w:u w:val="single"/>
        </w:rPr>
      </w:pPr>
      <w:r>
        <w:rPr>
          <w:b/>
          <w:sz w:val="26"/>
          <w:szCs w:val="26"/>
          <w:u w:val="single"/>
        </w:rPr>
        <w:t>Przedmiot zamówienia</w:t>
      </w:r>
    </w:p>
    <w:p w:rsidR="00FD5599" w:rsidRDefault="00FD5599" w:rsidP="00FD5599">
      <w:pPr>
        <w:tabs>
          <w:tab w:val="num" w:pos="540"/>
        </w:tabs>
        <w:spacing w:line="360" w:lineRule="auto"/>
        <w:jc w:val="both"/>
        <w:rPr>
          <w:sz w:val="26"/>
          <w:szCs w:val="26"/>
        </w:rPr>
      </w:pPr>
      <w:r>
        <w:rPr>
          <w:sz w:val="26"/>
          <w:szCs w:val="26"/>
        </w:rPr>
        <w:t>Wykonanie otworu poszukiwawczego /studziennego/ SD-1 na działce nr 790/58 w miejscowości Michałowice gm. Michałowice, który po przystosowaniu go do pełnienia funkcji urządzenia wodnego – studni wierconej stanowić będzie docelowo ujęcie wód podziemnych dla zaopatrzenia w wodę gminnego wodociągu grupowego „Michałowice II” obejmującego swym zasięgiem miejscowości w zachodniej i północno-zachodniej części obszaru gminy Michałowice.</w:t>
      </w:r>
    </w:p>
    <w:p w:rsidR="00FD5599" w:rsidRDefault="00FD5599" w:rsidP="00FD5599">
      <w:pPr>
        <w:tabs>
          <w:tab w:val="num" w:pos="540"/>
        </w:tabs>
        <w:spacing w:line="360" w:lineRule="auto"/>
        <w:jc w:val="both"/>
        <w:rPr>
          <w:sz w:val="26"/>
          <w:szCs w:val="26"/>
        </w:rPr>
      </w:pPr>
    </w:p>
    <w:p w:rsidR="00FD5599" w:rsidRDefault="00FD5599" w:rsidP="00FD5599">
      <w:pPr>
        <w:numPr>
          <w:ilvl w:val="1"/>
          <w:numId w:val="1"/>
        </w:numPr>
        <w:tabs>
          <w:tab w:val="num" w:pos="0"/>
          <w:tab w:val="num" w:pos="540"/>
        </w:tabs>
        <w:spacing w:line="360" w:lineRule="auto"/>
        <w:ind w:left="0" w:firstLine="0"/>
        <w:jc w:val="both"/>
        <w:rPr>
          <w:b/>
          <w:sz w:val="26"/>
          <w:szCs w:val="26"/>
          <w:u w:val="single"/>
        </w:rPr>
      </w:pPr>
      <w:r>
        <w:rPr>
          <w:b/>
          <w:sz w:val="26"/>
          <w:szCs w:val="26"/>
          <w:u w:val="single"/>
        </w:rPr>
        <w:t>Rodzaj i zakres prac</w:t>
      </w:r>
    </w:p>
    <w:p w:rsidR="00FD5599" w:rsidRDefault="00FD5599" w:rsidP="00FD5599">
      <w:pPr>
        <w:tabs>
          <w:tab w:val="num" w:pos="720"/>
        </w:tabs>
        <w:spacing w:line="360" w:lineRule="auto"/>
        <w:jc w:val="both"/>
        <w:rPr>
          <w:sz w:val="26"/>
          <w:szCs w:val="26"/>
        </w:rPr>
      </w:pPr>
      <w:r>
        <w:rPr>
          <w:sz w:val="26"/>
          <w:szCs w:val="26"/>
        </w:rPr>
        <w:t xml:space="preserve">Zamówienie dotyczy robót geologicznych przedstawionych w projekcie robót geologicznych opracowanym w listopadzie 2018 r. i zatwierdzonym decyzją Starosty Krakowskiego z dnia </w:t>
      </w:r>
      <w:r w:rsidR="000C265E">
        <w:rPr>
          <w:sz w:val="26"/>
          <w:szCs w:val="26"/>
        </w:rPr>
        <w:t xml:space="preserve">18.12.2018 r. </w:t>
      </w:r>
      <w:r>
        <w:rPr>
          <w:sz w:val="26"/>
          <w:szCs w:val="26"/>
        </w:rPr>
        <w:t>(znak: OS.II.6530.</w:t>
      </w:r>
      <w:r w:rsidR="000C265E">
        <w:rPr>
          <w:sz w:val="26"/>
          <w:szCs w:val="26"/>
        </w:rPr>
        <w:t>8.2018.MZ.ED</w:t>
      </w:r>
      <w:r>
        <w:rPr>
          <w:sz w:val="26"/>
          <w:szCs w:val="26"/>
        </w:rPr>
        <w:t>).</w:t>
      </w:r>
    </w:p>
    <w:p w:rsidR="00FD5599" w:rsidRDefault="00FD5599" w:rsidP="00FD5599">
      <w:pPr>
        <w:tabs>
          <w:tab w:val="num" w:pos="720"/>
        </w:tabs>
        <w:spacing w:line="360" w:lineRule="auto"/>
        <w:jc w:val="both"/>
        <w:rPr>
          <w:sz w:val="26"/>
          <w:szCs w:val="26"/>
        </w:rPr>
      </w:pPr>
      <w:r>
        <w:rPr>
          <w:sz w:val="26"/>
          <w:szCs w:val="26"/>
        </w:rPr>
        <w:t>Ogólny zakres robót geologicznych objętych przedmiotem zamówienia to:</w:t>
      </w:r>
    </w:p>
    <w:p w:rsidR="00FD5599" w:rsidRDefault="00FD5599" w:rsidP="00FD5599">
      <w:pPr>
        <w:numPr>
          <w:ilvl w:val="0"/>
          <w:numId w:val="2"/>
        </w:numPr>
        <w:tabs>
          <w:tab w:val="num" w:pos="720"/>
        </w:tabs>
        <w:spacing w:line="360" w:lineRule="auto"/>
        <w:jc w:val="both"/>
        <w:rPr>
          <w:sz w:val="26"/>
          <w:szCs w:val="26"/>
        </w:rPr>
      </w:pPr>
      <w:r>
        <w:rPr>
          <w:sz w:val="26"/>
          <w:szCs w:val="26"/>
        </w:rPr>
        <w:t>roboty wiertnicze, w skład których wchodzi:</w:t>
      </w:r>
    </w:p>
    <w:p w:rsidR="00FD5599" w:rsidRDefault="00FD5599" w:rsidP="00FD5599">
      <w:pPr>
        <w:numPr>
          <w:ilvl w:val="1"/>
          <w:numId w:val="2"/>
        </w:numPr>
        <w:tabs>
          <w:tab w:val="num" w:pos="900"/>
        </w:tabs>
        <w:spacing w:line="360" w:lineRule="auto"/>
        <w:ind w:left="900" w:hanging="540"/>
        <w:jc w:val="both"/>
        <w:rPr>
          <w:sz w:val="26"/>
          <w:szCs w:val="26"/>
        </w:rPr>
      </w:pPr>
      <w:r>
        <w:rPr>
          <w:sz w:val="26"/>
          <w:szCs w:val="26"/>
        </w:rPr>
        <w:t xml:space="preserve">odwiercenie otworu studziennego do głębokości </w:t>
      </w:r>
      <w:smartTag w:uri="urn:schemas-microsoft-com:office:smarttags" w:element="metricconverter">
        <w:smartTagPr>
          <w:attr w:name="ProductID" w:val="100,0 m"/>
        </w:smartTagPr>
        <w:r>
          <w:rPr>
            <w:sz w:val="26"/>
            <w:szCs w:val="26"/>
          </w:rPr>
          <w:t>100,0 m</w:t>
        </w:r>
      </w:smartTag>
    </w:p>
    <w:p w:rsidR="00FD5599" w:rsidRDefault="00FD5599" w:rsidP="00FD5599">
      <w:pPr>
        <w:numPr>
          <w:ilvl w:val="1"/>
          <w:numId w:val="2"/>
        </w:numPr>
        <w:tabs>
          <w:tab w:val="num" w:pos="900"/>
        </w:tabs>
        <w:spacing w:line="360" w:lineRule="auto"/>
        <w:ind w:left="900" w:hanging="540"/>
        <w:jc w:val="both"/>
        <w:rPr>
          <w:sz w:val="26"/>
          <w:szCs w:val="26"/>
        </w:rPr>
      </w:pPr>
      <w:proofErr w:type="spellStart"/>
      <w:r>
        <w:rPr>
          <w:sz w:val="26"/>
          <w:szCs w:val="26"/>
        </w:rPr>
        <w:t>zafiltrowanie</w:t>
      </w:r>
      <w:proofErr w:type="spellEnd"/>
      <w:r>
        <w:rPr>
          <w:sz w:val="26"/>
          <w:szCs w:val="26"/>
        </w:rPr>
        <w:t xml:space="preserve"> otworu studziennego</w:t>
      </w:r>
    </w:p>
    <w:p w:rsidR="00FD5599" w:rsidRDefault="00FD5599" w:rsidP="00FD5599">
      <w:pPr>
        <w:numPr>
          <w:ilvl w:val="0"/>
          <w:numId w:val="2"/>
        </w:numPr>
        <w:tabs>
          <w:tab w:val="num" w:pos="720"/>
        </w:tabs>
        <w:spacing w:line="360" w:lineRule="auto"/>
        <w:jc w:val="both"/>
        <w:rPr>
          <w:sz w:val="26"/>
          <w:szCs w:val="26"/>
        </w:rPr>
      </w:pPr>
      <w:r>
        <w:rPr>
          <w:sz w:val="26"/>
          <w:szCs w:val="26"/>
        </w:rPr>
        <w:t>roboty pompownicze, które składają się z:</w:t>
      </w:r>
    </w:p>
    <w:p w:rsidR="00FD5599" w:rsidRDefault="00FD5599" w:rsidP="00FD5599">
      <w:pPr>
        <w:numPr>
          <w:ilvl w:val="1"/>
          <w:numId w:val="2"/>
        </w:numPr>
        <w:tabs>
          <w:tab w:val="num" w:pos="900"/>
        </w:tabs>
        <w:spacing w:line="360" w:lineRule="auto"/>
        <w:ind w:left="900" w:hanging="540"/>
        <w:jc w:val="both"/>
        <w:rPr>
          <w:sz w:val="26"/>
          <w:szCs w:val="26"/>
        </w:rPr>
      </w:pPr>
      <w:r>
        <w:rPr>
          <w:sz w:val="26"/>
          <w:szCs w:val="26"/>
        </w:rPr>
        <w:t>pompowania oczyszczającego (dla uzyskania wody klarownej)</w:t>
      </w:r>
    </w:p>
    <w:p w:rsidR="00FD5599" w:rsidRDefault="00FD5599" w:rsidP="00FD5599">
      <w:pPr>
        <w:numPr>
          <w:ilvl w:val="1"/>
          <w:numId w:val="2"/>
        </w:numPr>
        <w:tabs>
          <w:tab w:val="num" w:pos="900"/>
        </w:tabs>
        <w:spacing w:line="360" w:lineRule="auto"/>
        <w:ind w:left="900" w:hanging="540"/>
        <w:jc w:val="both"/>
        <w:rPr>
          <w:sz w:val="26"/>
          <w:szCs w:val="26"/>
        </w:rPr>
      </w:pPr>
      <w:r>
        <w:rPr>
          <w:sz w:val="26"/>
          <w:szCs w:val="26"/>
        </w:rPr>
        <w:t>pompowania pomiarowego (dla ustalenia zasobów eksploatacyjnych ujęcia).</w:t>
      </w:r>
    </w:p>
    <w:p w:rsidR="00FD5599" w:rsidRDefault="00FD5599" w:rsidP="00FD5599">
      <w:pPr>
        <w:tabs>
          <w:tab w:val="num" w:pos="720"/>
        </w:tabs>
        <w:spacing w:line="360" w:lineRule="auto"/>
        <w:jc w:val="both"/>
        <w:rPr>
          <w:sz w:val="26"/>
          <w:szCs w:val="26"/>
        </w:rPr>
      </w:pPr>
    </w:p>
    <w:p w:rsidR="00FD5599" w:rsidRDefault="00FD5599" w:rsidP="00FD5599">
      <w:pPr>
        <w:numPr>
          <w:ilvl w:val="1"/>
          <w:numId w:val="1"/>
        </w:numPr>
        <w:tabs>
          <w:tab w:val="num" w:pos="0"/>
          <w:tab w:val="num" w:pos="540"/>
        </w:tabs>
        <w:spacing w:line="360" w:lineRule="auto"/>
        <w:ind w:left="0" w:firstLine="0"/>
        <w:jc w:val="both"/>
        <w:rPr>
          <w:b/>
          <w:sz w:val="26"/>
          <w:szCs w:val="26"/>
          <w:u w:val="single"/>
        </w:rPr>
      </w:pPr>
      <w:r>
        <w:rPr>
          <w:b/>
          <w:sz w:val="26"/>
          <w:szCs w:val="26"/>
          <w:u w:val="single"/>
        </w:rPr>
        <w:t>Informacje o terenie budowy</w:t>
      </w:r>
    </w:p>
    <w:p w:rsidR="00FD5599" w:rsidRDefault="00FD5599" w:rsidP="00FD5599">
      <w:pPr>
        <w:tabs>
          <w:tab w:val="num" w:pos="720"/>
        </w:tabs>
        <w:spacing w:line="360" w:lineRule="auto"/>
        <w:jc w:val="both"/>
        <w:rPr>
          <w:sz w:val="26"/>
          <w:szCs w:val="26"/>
        </w:rPr>
      </w:pPr>
      <w:r>
        <w:rPr>
          <w:sz w:val="26"/>
          <w:szCs w:val="26"/>
        </w:rPr>
        <w:t xml:space="preserve">Teren przeznaczony pod budowę ujęcia wód podziemnych dla potrzeb gminnego wodociągu grupowego „Michałowice II” to działka nr 790/58 położona w południowo-zachodniej części miejscowości Michałowice – w przysiółku Komora gm. Michałowice. Działka należy do Gminy Michałowice. Odwiert zlokalizowany został w południowej części działki nr 790/58. Powierzchnia terenu jest prawie płaska, porośnięta trawą. Dojazd na budowę szosą Kraków – Miechów, w Michałowicach skręcić w kierunku zachodnim i potem drogą gminną do </w:t>
      </w:r>
      <w:proofErr w:type="spellStart"/>
      <w:r>
        <w:rPr>
          <w:sz w:val="26"/>
          <w:szCs w:val="26"/>
        </w:rPr>
        <w:t>przys</w:t>
      </w:r>
      <w:proofErr w:type="spellEnd"/>
      <w:r>
        <w:rPr>
          <w:sz w:val="26"/>
          <w:szCs w:val="26"/>
        </w:rPr>
        <w:t xml:space="preserve">. Komora, stamtąd nieutwardzoną drogą polną do placu budowy. </w:t>
      </w:r>
    </w:p>
    <w:p w:rsidR="00FD5599" w:rsidRDefault="00FD5599" w:rsidP="00FD5599">
      <w:pPr>
        <w:tabs>
          <w:tab w:val="num" w:pos="720"/>
        </w:tabs>
        <w:spacing w:line="360" w:lineRule="auto"/>
        <w:jc w:val="both"/>
        <w:rPr>
          <w:sz w:val="26"/>
          <w:szCs w:val="26"/>
        </w:rPr>
      </w:pPr>
    </w:p>
    <w:p w:rsidR="00FD5599" w:rsidRDefault="00FD5599" w:rsidP="00FD5599">
      <w:pPr>
        <w:tabs>
          <w:tab w:val="num" w:pos="720"/>
          <w:tab w:val="num" w:pos="1080"/>
        </w:tabs>
        <w:spacing w:line="360" w:lineRule="auto"/>
        <w:ind w:left="360" w:hanging="360"/>
        <w:jc w:val="both"/>
        <w:rPr>
          <w:b/>
          <w:sz w:val="26"/>
          <w:szCs w:val="26"/>
          <w:u w:val="single"/>
        </w:rPr>
      </w:pPr>
      <w:r>
        <w:rPr>
          <w:b/>
          <w:sz w:val="26"/>
          <w:szCs w:val="26"/>
        </w:rPr>
        <w:lastRenderedPageBreak/>
        <w:t xml:space="preserve">1.4. </w:t>
      </w:r>
      <w:r>
        <w:rPr>
          <w:b/>
          <w:sz w:val="26"/>
          <w:szCs w:val="26"/>
          <w:u w:val="single"/>
        </w:rPr>
        <w:t>Organizacja robót, przekazanie placu budowy</w:t>
      </w:r>
    </w:p>
    <w:p w:rsidR="00FD5599" w:rsidRDefault="00FD5599" w:rsidP="00FD5599">
      <w:pPr>
        <w:tabs>
          <w:tab w:val="num" w:pos="720"/>
        </w:tabs>
        <w:spacing w:line="360" w:lineRule="auto"/>
        <w:jc w:val="both"/>
        <w:rPr>
          <w:sz w:val="26"/>
          <w:szCs w:val="26"/>
        </w:rPr>
      </w:pPr>
      <w:r>
        <w:rPr>
          <w:sz w:val="26"/>
          <w:szCs w:val="26"/>
        </w:rPr>
        <w:t xml:space="preserve">Zamawiający przekaże Wykonawcy teren budowy na zasadach i w terminie określonym </w:t>
      </w:r>
    </w:p>
    <w:p w:rsidR="00FD5599" w:rsidRDefault="00FD5599" w:rsidP="00FD5599">
      <w:pPr>
        <w:tabs>
          <w:tab w:val="num" w:pos="720"/>
        </w:tabs>
        <w:spacing w:line="360" w:lineRule="auto"/>
        <w:jc w:val="both"/>
        <w:rPr>
          <w:sz w:val="26"/>
          <w:szCs w:val="26"/>
        </w:rPr>
      </w:pPr>
      <w:r>
        <w:rPr>
          <w:sz w:val="26"/>
          <w:szCs w:val="26"/>
        </w:rPr>
        <w:t>w umowie na wykonanie robót.</w:t>
      </w:r>
    </w:p>
    <w:p w:rsidR="00FD5599" w:rsidRDefault="00FD5599" w:rsidP="00FD5599">
      <w:pPr>
        <w:tabs>
          <w:tab w:val="num" w:pos="720"/>
        </w:tabs>
        <w:spacing w:line="360" w:lineRule="auto"/>
        <w:jc w:val="both"/>
        <w:rPr>
          <w:sz w:val="26"/>
          <w:szCs w:val="26"/>
        </w:rPr>
      </w:pPr>
      <w:r>
        <w:rPr>
          <w:sz w:val="26"/>
          <w:szCs w:val="26"/>
        </w:rPr>
        <w:t xml:space="preserve">Wykonywanie robót geologicznych w ramach zaprojektowanych prac geologicznych podlega rygorom określonym w Ustawie z dnia 9 czerwca 2011 r. </w:t>
      </w:r>
      <w:r>
        <w:rPr>
          <w:i/>
          <w:sz w:val="26"/>
          <w:szCs w:val="26"/>
        </w:rPr>
        <w:t>Prawo geologiczne             i górnicze</w:t>
      </w:r>
      <w:r>
        <w:rPr>
          <w:sz w:val="26"/>
          <w:szCs w:val="26"/>
        </w:rPr>
        <w:t xml:space="preserve"> (tekst jednolity: Dz.U. z 2017 r., poz. </w:t>
      </w:r>
      <w:r w:rsidR="006D3806">
        <w:rPr>
          <w:sz w:val="26"/>
          <w:szCs w:val="26"/>
        </w:rPr>
        <w:t>2</w:t>
      </w:r>
      <w:r>
        <w:rPr>
          <w:sz w:val="26"/>
          <w:szCs w:val="26"/>
        </w:rPr>
        <w:t>12</w:t>
      </w:r>
      <w:r w:rsidR="006D3806">
        <w:rPr>
          <w:sz w:val="26"/>
          <w:szCs w:val="26"/>
        </w:rPr>
        <w:t>6</w:t>
      </w:r>
      <w:r>
        <w:rPr>
          <w:sz w:val="26"/>
          <w:szCs w:val="26"/>
        </w:rPr>
        <w:t xml:space="preserve">) i w przepisach wykonawczych. </w:t>
      </w:r>
    </w:p>
    <w:p w:rsidR="00FD5599" w:rsidRDefault="00FD5599" w:rsidP="00FD5599">
      <w:pPr>
        <w:tabs>
          <w:tab w:val="num" w:pos="720"/>
        </w:tabs>
        <w:spacing w:line="360" w:lineRule="auto"/>
        <w:jc w:val="both"/>
        <w:rPr>
          <w:sz w:val="26"/>
          <w:szCs w:val="26"/>
        </w:rPr>
      </w:pPr>
    </w:p>
    <w:p w:rsidR="00FD5599" w:rsidRDefault="00FD5599" w:rsidP="00FD5599">
      <w:pPr>
        <w:tabs>
          <w:tab w:val="num" w:pos="720"/>
          <w:tab w:val="num" w:pos="1080"/>
        </w:tabs>
        <w:spacing w:line="360" w:lineRule="auto"/>
        <w:ind w:left="360" w:hanging="360"/>
        <w:jc w:val="both"/>
        <w:rPr>
          <w:b/>
          <w:sz w:val="26"/>
          <w:szCs w:val="26"/>
          <w:u w:val="single"/>
        </w:rPr>
      </w:pPr>
      <w:r>
        <w:rPr>
          <w:b/>
          <w:sz w:val="26"/>
          <w:szCs w:val="26"/>
        </w:rPr>
        <w:t>1.5.</w:t>
      </w:r>
      <w:r>
        <w:rPr>
          <w:b/>
          <w:sz w:val="26"/>
          <w:szCs w:val="26"/>
          <w:u w:val="single"/>
        </w:rPr>
        <w:t xml:space="preserve"> Zabezpieczenie interesów osób trzecich</w:t>
      </w:r>
    </w:p>
    <w:p w:rsidR="00FD5599" w:rsidRDefault="00FD5599" w:rsidP="00FD5599">
      <w:pPr>
        <w:tabs>
          <w:tab w:val="num" w:pos="720"/>
        </w:tabs>
        <w:spacing w:line="360" w:lineRule="auto"/>
        <w:jc w:val="both"/>
        <w:rPr>
          <w:sz w:val="26"/>
          <w:szCs w:val="26"/>
        </w:rPr>
      </w:pPr>
      <w:r>
        <w:rPr>
          <w:sz w:val="26"/>
          <w:szCs w:val="26"/>
        </w:rPr>
        <w:t>Wykonawca jest zobowiązany do przestrzegania obowiązujących przepisów w sposób zapewniający ochronę własności publicznej i prywatnej. Za ewentualne wyrządzone szkody w trakcie realizacji robót odpowiedzialny jest Wykonawca.</w:t>
      </w:r>
    </w:p>
    <w:p w:rsidR="00FD5599" w:rsidRDefault="00FD5599" w:rsidP="00FD5599">
      <w:pPr>
        <w:tabs>
          <w:tab w:val="num" w:pos="720"/>
        </w:tabs>
        <w:spacing w:line="360" w:lineRule="auto"/>
        <w:jc w:val="both"/>
        <w:rPr>
          <w:sz w:val="26"/>
          <w:szCs w:val="26"/>
        </w:rPr>
      </w:pPr>
    </w:p>
    <w:p w:rsidR="00FD5599" w:rsidRDefault="00FD5599" w:rsidP="00FD5599">
      <w:pPr>
        <w:numPr>
          <w:ilvl w:val="1"/>
          <w:numId w:val="3"/>
        </w:numPr>
        <w:tabs>
          <w:tab w:val="num" w:pos="500"/>
        </w:tabs>
        <w:spacing w:line="360" w:lineRule="auto"/>
        <w:ind w:hanging="1080"/>
        <w:jc w:val="both"/>
        <w:rPr>
          <w:b/>
          <w:sz w:val="26"/>
          <w:szCs w:val="26"/>
          <w:u w:val="single"/>
        </w:rPr>
      </w:pPr>
      <w:r>
        <w:rPr>
          <w:b/>
          <w:sz w:val="26"/>
          <w:szCs w:val="26"/>
          <w:u w:val="single"/>
        </w:rPr>
        <w:t>Wymagania dotyczące ochrony środowiska</w:t>
      </w:r>
    </w:p>
    <w:p w:rsidR="00FD5599" w:rsidRDefault="00FD5599" w:rsidP="00FD5599">
      <w:pPr>
        <w:tabs>
          <w:tab w:val="num" w:pos="720"/>
        </w:tabs>
        <w:spacing w:line="360" w:lineRule="auto"/>
        <w:jc w:val="both"/>
        <w:rPr>
          <w:sz w:val="26"/>
          <w:szCs w:val="26"/>
        </w:rPr>
      </w:pPr>
      <w:r>
        <w:rPr>
          <w:sz w:val="26"/>
          <w:szCs w:val="26"/>
        </w:rPr>
        <w:t>Wykonawca będzie podejmował działania, aby stosować się do przepisów i normatywów z zakresu ochrony środowiska na placu budowy i poza jego terenem. Będzie unikał szkodliwych działań, szczególnie w zakresie zanieczyszczeń powietrza, wód gruntowych i powierzchniowych, gruntów, nadmiernego hałasu i innych szkodliwych dla środowiska i otoczenia czynników powodowanych działalnością przy wykonywaniu robót wiertniczych. Do części bezpośrednich działań ochronnych odnoszą się zalecenia podane w rozdz. 7 projektu robót geologicznych.</w:t>
      </w:r>
    </w:p>
    <w:p w:rsidR="00FD5599" w:rsidRDefault="00FD5599" w:rsidP="00FD5599">
      <w:pPr>
        <w:tabs>
          <w:tab w:val="num" w:pos="720"/>
        </w:tabs>
        <w:spacing w:line="360" w:lineRule="auto"/>
        <w:jc w:val="both"/>
        <w:rPr>
          <w:sz w:val="26"/>
          <w:szCs w:val="26"/>
        </w:rPr>
      </w:pPr>
    </w:p>
    <w:p w:rsidR="00FD5599" w:rsidRDefault="00FD5599" w:rsidP="00FD5599">
      <w:pPr>
        <w:numPr>
          <w:ilvl w:val="1"/>
          <w:numId w:val="3"/>
        </w:numPr>
        <w:tabs>
          <w:tab w:val="num" w:pos="540"/>
        </w:tabs>
        <w:spacing w:line="360" w:lineRule="auto"/>
        <w:ind w:left="0" w:firstLine="0"/>
        <w:jc w:val="both"/>
        <w:rPr>
          <w:b/>
          <w:sz w:val="26"/>
          <w:szCs w:val="26"/>
          <w:u w:val="single"/>
        </w:rPr>
      </w:pPr>
      <w:r>
        <w:rPr>
          <w:b/>
          <w:sz w:val="26"/>
          <w:szCs w:val="26"/>
          <w:u w:val="single"/>
        </w:rPr>
        <w:t>Warunki bezpieczeństwa pracy i ochrona przeciwpożarowa na budowie</w:t>
      </w:r>
    </w:p>
    <w:p w:rsidR="00FD5599" w:rsidRDefault="00FD5599" w:rsidP="00FD5599">
      <w:pPr>
        <w:tabs>
          <w:tab w:val="num" w:pos="720"/>
        </w:tabs>
        <w:spacing w:line="360" w:lineRule="auto"/>
        <w:jc w:val="both"/>
        <w:rPr>
          <w:sz w:val="26"/>
          <w:szCs w:val="26"/>
        </w:rPr>
      </w:pPr>
      <w:r>
        <w:rPr>
          <w:sz w:val="26"/>
          <w:szCs w:val="26"/>
        </w:rPr>
        <w:t xml:space="preserve">Zgodnie z Ustawą </w:t>
      </w:r>
      <w:r>
        <w:rPr>
          <w:i/>
          <w:sz w:val="26"/>
          <w:szCs w:val="26"/>
        </w:rPr>
        <w:t>Prawo geologiczne i górnicze</w:t>
      </w:r>
      <w:r>
        <w:rPr>
          <w:sz w:val="26"/>
          <w:szCs w:val="26"/>
        </w:rPr>
        <w:t xml:space="preserve"> roboty geologiczne powinny być prowadzone przez osoby posiadające odpowiednie kwalifikacje oraz pod kierownictwem                   i dozorem osób posiadających uprawnienia.</w:t>
      </w:r>
    </w:p>
    <w:p w:rsidR="00FD5599" w:rsidRDefault="00FD5599" w:rsidP="00FD5599">
      <w:pPr>
        <w:tabs>
          <w:tab w:val="num" w:pos="720"/>
        </w:tabs>
        <w:spacing w:line="360" w:lineRule="auto"/>
        <w:jc w:val="both"/>
        <w:rPr>
          <w:sz w:val="26"/>
          <w:szCs w:val="26"/>
        </w:rPr>
      </w:pPr>
      <w:r>
        <w:rPr>
          <w:sz w:val="26"/>
          <w:szCs w:val="26"/>
        </w:rPr>
        <w:t>Roboty geologiczne związane z wykonaniem otworu poszukiwawczego /studziennego/ powinny być wykonywane zgodnie z przepisami Rozporządzenia Ministra Pracy i Polityki Socjalnej z dnia 26.09.1997 r. w sprawie ogólnych przepisów bezpieczeństwa i higieny pracy.</w:t>
      </w:r>
    </w:p>
    <w:p w:rsidR="00FD5599" w:rsidRDefault="00FD5599" w:rsidP="00FD5599">
      <w:pPr>
        <w:tabs>
          <w:tab w:val="num" w:pos="720"/>
        </w:tabs>
        <w:spacing w:line="360" w:lineRule="auto"/>
        <w:jc w:val="both"/>
        <w:rPr>
          <w:sz w:val="26"/>
          <w:szCs w:val="26"/>
        </w:rPr>
      </w:pPr>
    </w:p>
    <w:p w:rsidR="00FD5599" w:rsidRDefault="00FD5599" w:rsidP="00FD5599">
      <w:pPr>
        <w:tabs>
          <w:tab w:val="num" w:pos="720"/>
        </w:tabs>
        <w:spacing w:line="360" w:lineRule="auto"/>
        <w:jc w:val="both"/>
        <w:rPr>
          <w:sz w:val="26"/>
          <w:szCs w:val="26"/>
        </w:rPr>
      </w:pPr>
    </w:p>
    <w:p w:rsidR="00FD5599" w:rsidRDefault="00FD5599" w:rsidP="00FD5599">
      <w:pPr>
        <w:tabs>
          <w:tab w:val="num" w:pos="720"/>
          <w:tab w:val="num" w:pos="1080"/>
        </w:tabs>
        <w:spacing w:line="360" w:lineRule="auto"/>
        <w:ind w:left="360" w:hanging="360"/>
        <w:jc w:val="both"/>
        <w:rPr>
          <w:b/>
          <w:sz w:val="26"/>
          <w:szCs w:val="26"/>
          <w:u w:val="single"/>
        </w:rPr>
      </w:pPr>
      <w:r>
        <w:rPr>
          <w:b/>
          <w:sz w:val="26"/>
          <w:szCs w:val="26"/>
        </w:rPr>
        <w:lastRenderedPageBreak/>
        <w:t xml:space="preserve">1.8. </w:t>
      </w:r>
      <w:r>
        <w:rPr>
          <w:b/>
          <w:sz w:val="26"/>
          <w:szCs w:val="26"/>
          <w:u w:val="single"/>
        </w:rPr>
        <w:t xml:space="preserve"> Ogrodzenie placu budowy</w:t>
      </w:r>
    </w:p>
    <w:p w:rsidR="00FD5599" w:rsidRDefault="00FD5599" w:rsidP="00FD5599">
      <w:pPr>
        <w:tabs>
          <w:tab w:val="num" w:pos="720"/>
        </w:tabs>
        <w:spacing w:line="360" w:lineRule="auto"/>
        <w:jc w:val="both"/>
        <w:rPr>
          <w:sz w:val="26"/>
          <w:szCs w:val="26"/>
        </w:rPr>
      </w:pPr>
      <w:r>
        <w:rPr>
          <w:sz w:val="26"/>
          <w:szCs w:val="26"/>
        </w:rPr>
        <w:t>Przedmiotowy otwór poszukiwawczy /studzienny</w:t>
      </w:r>
      <w:r w:rsidR="00E2691B">
        <w:rPr>
          <w:sz w:val="26"/>
          <w:szCs w:val="26"/>
        </w:rPr>
        <w:t>/ - docelowo: studnia wiercona SD</w:t>
      </w:r>
      <w:r>
        <w:rPr>
          <w:sz w:val="26"/>
          <w:szCs w:val="26"/>
        </w:rPr>
        <w:t xml:space="preserve">-1                  w </w:t>
      </w:r>
      <w:r w:rsidR="00E2691B">
        <w:rPr>
          <w:sz w:val="26"/>
          <w:szCs w:val="26"/>
        </w:rPr>
        <w:t>Michałowicach</w:t>
      </w:r>
      <w:r>
        <w:rPr>
          <w:sz w:val="26"/>
          <w:szCs w:val="26"/>
        </w:rPr>
        <w:t xml:space="preserve"> wykonany będzie na wyznaczonej części działki gminnej nr </w:t>
      </w:r>
      <w:r w:rsidR="00E2691B">
        <w:rPr>
          <w:sz w:val="26"/>
          <w:szCs w:val="26"/>
        </w:rPr>
        <w:t>790/58</w:t>
      </w:r>
      <w:r>
        <w:rPr>
          <w:sz w:val="26"/>
          <w:szCs w:val="26"/>
        </w:rPr>
        <w:t xml:space="preserve">, udostępnionej na cele wiertniczo-geologiczne i ogrodzonej taśmą ostrzegawczą. </w:t>
      </w:r>
    </w:p>
    <w:p w:rsidR="00FD5599" w:rsidRDefault="00FD5599" w:rsidP="00FD5599">
      <w:pPr>
        <w:tabs>
          <w:tab w:val="num" w:pos="720"/>
        </w:tabs>
        <w:spacing w:line="360" w:lineRule="auto"/>
        <w:jc w:val="both"/>
        <w:rPr>
          <w:sz w:val="26"/>
          <w:szCs w:val="26"/>
        </w:rPr>
      </w:pPr>
      <w:r>
        <w:rPr>
          <w:sz w:val="26"/>
          <w:szCs w:val="26"/>
        </w:rPr>
        <w:t>Wykonawca zobowiązany jest do:</w:t>
      </w:r>
    </w:p>
    <w:p w:rsidR="00FD5599" w:rsidRDefault="00FD5599" w:rsidP="00FD5599">
      <w:pPr>
        <w:numPr>
          <w:ilvl w:val="0"/>
          <w:numId w:val="4"/>
        </w:numPr>
        <w:tabs>
          <w:tab w:val="num" w:pos="720"/>
        </w:tabs>
        <w:spacing w:line="360" w:lineRule="auto"/>
        <w:jc w:val="both"/>
        <w:rPr>
          <w:sz w:val="26"/>
          <w:szCs w:val="26"/>
        </w:rPr>
      </w:pPr>
      <w:r>
        <w:rPr>
          <w:sz w:val="26"/>
          <w:szCs w:val="26"/>
        </w:rPr>
        <w:t>ochrony placu budowy we własnym zakresie,</w:t>
      </w:r>
    </w:p>
    <w:p w:rsidR="00FD5599" w:rsidRDefault="00FD5599" w:rsidP="00FD5599">
      <w:pPr>
        <w:numPr>
          <w:ilvl w:val="0"/>
          <w:numId w:val="4"/>
        </w:numPr>
        <w:tabs>
          <w:tab w:val="num" w:pos="720"/>
        </w:tabs>
        <w:spacing w:line="360" w:lineRule="auto"/>
        <w:jc w:val="both"/>
        <w:rPr>
          <w:sz w:val="26"/>
          <w:szCs w:val="26"/>
        </w:rPr>
      </w:pPr>
      <w:r>
        <w:rPr>
          <w:sz w:val="26"/>
          <w:szCs w:val="26"/>
        </w:rPr>
        <w:t>utrzymania porządku na placu budowy,</w:t>
      </w:r>
    </w:p>
    <w:p w:rsidR="00FD5599" w:rsidRDefault="00FD5599" w:rsidP="00FD5599">
      <w:pPr>
        <w:numPr>
          <w:ilvl w:val="0"/>
          <w:numId w:val="4"/>
        </w:numPr>
        <w:tabs>
          <w:tab w:val="num" w:pos="720"/>
        </w:tabs>
        <w:spacing w:line="360" w:lineRule="auto"/>
        <w:jc w:val="both"/>
        <w:rPr>
          <w:sz w:val="26"/>
          <w:szCs w:val="26"/>
        </w:rPr>
      </w:pPr>
      <w:r>
        <w:rPr>
          <w:sz w:val="26"/>
          <w:szCs w:val="26"/>
        </w:rPr>
        <w:t>właściwego składowania materiałów przed ich wykorzystaniem (zakłada się, że prz</w:t>
      </w:r>
      <w:r w:rsidR="00E2691B">
        <w:rPr>
          <w:sz w:val="26"/>
          <w:szCs w:val="26"/>
        </w:rPr>
        <w:t>y</w:t>
      </w:r>
      <w:r>
        <w:rPr>
          <w:sz w:val="26"/>
          <w:szCs w:val="26"/>
        </w:rPr>
        <w:t xml:space="preserve">wóz materiałów odbywać się będzie bezpośrednio przed ich użyciem lub zabudową). </w:t>
      </w:r>
    </w:p>
    <w:p w:rsidR="00FD5599" w:rsidRDefault="00FD5599" w:rsidP="00FD5599">
      <w:pPr>
        <w:tabs>
          <w:tab w:val="num" w:pos="720"/>
        </w:tabs>
        <w:spacing w:line="360" w:lineRule="auto"/>
        <w:ind w:left="284"/>
        <w:jc w:val="both"/>
        <w:rPr>
          <w:sz w:val="26"/>
          <w:szCs w:val="26"/>
        </w:rPr>
      </w:pPr>
    </w:p>
    <w:p w:rsidR="00FD5599" w:rsidRDefault="00FD5599" w:rsidP="00FD5599">
      <w:pPr>
        <w:numPr>
          <w:ilvl w:val="1"/>
          <w:numId w:val="5"/>
        </w:numPr>
        <w:tabs>
          <w:tab w:val="num" w:pos="540"/>
        </w:tabs>
        <w:spacing w:line="360" w:lineRule="auto"/>
        <w:ind w:hanging="1080"/>
        <w:jc w:val="both"/>
        <w:rPr>
          <w:b/>
          <w:sz w:val="26"/>
          <w:szCs w:val="26"/>
          <w:u w:val="single"/>
        </w:rPr>
      </w:pPr>
      <w:r>
        <w:rPr>
          <w:b/>
          <w:sz w:val="26"/>
          <w:szCs w:val="26"/>
          <w:u w:val="single"/>
        </w:rPr>
        <w:t>Zaplecze dla potrzeb Wykonawcy</w:t>
      </w:r>
    </w:p>
    <w:p w:rsidR="00FD5599" w:rsidRDefault="00FD5599" w:rsidP="00FD5599">
      <w:pPr>
        <w:tabs>
          <w:tab w:val="num" w:pos="720"/>
        </w:tabs>
        <w:spacing w:line="360" w:lineRule="auto"/>
        <w:jc w:val="both"/>
        <w:rPr>
          <w:sz w:val="26"/>
          <w:szCs w:val="26"/>
        </w:rPr>
      </w:pPr>
      <w:r>
        <w:rPr>
          <w:sz w:val="26"/>
          <w:szCs w:val="26"/>
        </w:rPr>
        <w:t>Zaplecze techniczne Wykonawca urządzi we własnym zakresie na placu budowy lub                 w jego sąsiedztwie.</w:t>
      </w:r>
    </w:p>
    <w:p w:rsidR="00FD5599" w:rsidRDefault="00FD5599" w:rsidP="00FD5599">
      <w:pPr>
        <w:tabs>
          <w:tab w:val="num" w:pos="720"/>
        </w:tabs>
        <w:spacing w:line="360" w:lineRule="auto"/>
        <w:jc w:val="both"/>
        <w:rPr>
          <w:sz w:val="26"/>
          <w:szCs w:val="26"/>
        </w:rPr>
      </w:pPr>
    </w:p>
    <w:p w:rsidR="00FD5599" w:rsidRDefault="00FD5599" w:rsidP="00FD5599">
      <w:pPr>
        <w:numPr>
          <w:ilvl w:val="1"/>
          <w:numId w:val="5"/>
        </w:numPr>
        <w:tabs>
          <w:tab w:val="num" w:pos="540"/>
        </w:tabs>
        <w:spacing w:line="360" w:lineRule="auto"/>
        <w:ind w:left="0" w:firstLine="0"/>
        <w:jc w:val="both"/>
        <w:rPr>
          <w:b/>
          <w:sz w:val="26"/>
          <w:szCs w:val="26"/>
          <w:u w:val="single"/>
        </w:rPr>
      </w:pPr>
      <w:r>
        <w:rPr>
          <w:b/>
          <w:sz w:val="26"/>
          <w:szCs w:val="26"/>
        </w:rPr>
        <w:t xml:space="preserve"> </w:t>
      </w:r>
      <w:r>
        <w:rPr>
          <w:b/>
          <w:sz w:val="26"/>
          <w:szCs w:val="26"/>
          <w:u w:val="single"/>
        </w:rPr>
        <w:t>Zabezpieczenie chodników i dróg dojazdowych</w:t>
      </w:r>
    </w:p>
    <w:p w:rsidR="00FD5599" w:rsidRDefault="00FD5599" w:rsidP="00FD5599">
      <w:pPr>
        <w:tabs>
          <w:tab w:val="num" w:pos="720"/>
        </w:tabs>
        <w:spacing w:line="360" w:lineRule="auto"/>
        <w:jc w:val="both"/>
        <w:rPr>
          <w:sz w:val="26"/>
          <w:szCs w:val="26"/>
        </w:rPr>
      </w:pPr>
      <w:r>
        <w:rPr>
          <w:sz w:val="26"/>
          <w:szCs w:val="26"/>
        </w:rPr>
        <w:t xml:space="preserve">W trakcie wykonawstwa robót Wykonawca tak zorganizuje roboty i transport, aby nie uszkodzić drogi dojazdowej gminnej prowadzącej z </w:t>
      </w:r>
      <w:r w:rsidR="00E2691B">
        <w:rPr>
          <w:sz w:val="26"/>
          <w:szCs w:val="26"/>
        </w:rPr>
        <w:t>przysiółka Komora do miejsca wiercenia</w:t>
      </w:r>
      <w:r>
        <w:rPr>
          <w:sz w:val="26"/>
          <w:szCs w:val="26"/>
        </w:rPr>
        <w:t xml:space="preserve"> (</w:t>
      </w:r>
      <w:r w:rsidR="00E2691B">
        <w:rPr>
          <w:sz w:val="26"/>
          <w:szCs w:val="26"/>
        </w:rPr>
        <w:t xml:space="preserve">w </w:t>
      </w:r>
      <w:r>
        <w:rPr>
          <w:sz w:val="26"/>
          <w:szCs w:val="26"/>
        </w:rPr>
        <w:t>kieru</w:t>
      </w:r>
      <w:r w:rsidR="00E2691B">
        <w:rPr>
          <w:sz w:val="26"/>
          <w:szCs w:val="26"/>
        </w:rPr>
        <w:t>n</w:t>
      </w:r>
      <w:r>
        <w:rPr>
          <w:sz w:val="26"/>
          <w:szCs w:val="26"/>
        </w:rPr>
        <w:t>k</w:t>
      </w:r>
      <w:r w:rsidR="00E2691B">
        <w:rPr>
          <w:sz w:val="26"/>
          <w:szCs w:val="26"/>
        </w:rPr>
        <w:t>u</w:t>
      </w:r>
      <w:r>
        <w:rPr>
          <w:sz w:val="26"/>
          <w:szCs w:val="26"/>
        </w:rPr>
        <w:t xml:space="preserve"> </w:t>
      </w:r>
      <w:r w:rsidR="00E2691B">
        <w:rPr>
          <w:sz w:val="26"/>
          <w:szCs w:val="26"/>
        </w:rPr>
        <w:t>S</w:t>
      </w:r>
      <w:r>
        <w:rPr>
          <w:sz w:val="26"/>
          <w:szCs w:val="26"/>
        </w:rPr>
        <w:t xml:space="preserve">). </w:t>
      </w:r>
    </w:p>
    <w:p w:rsidR="00FD5599" w:rsidRDefault="00FD5599" w:rsidP="00FD5599">
      <w:pPr>
        <w:tabs>
          <w:tab w:val="num" w:pos="720"/>
        </w:tabs>
        <w:spacing w:line="360" w:lineRule="auto"/>
        <w:jc w:val="both"/>
        <w:rPr>
          <w:sz w:val="26"/>
          <w:szCs w:val="26"/>
        </w:rPr>
      </w:pPr>
    </w:p>
    <w:p w:rsidR="00FD5599" w:rsidRDefault="00FD5599" w:rsidP="00FD5599">
      <w:pPr>
        <w:numPr>
          <w:ilvl w:val="1"/>
          <w:numId w:val="5"/>
        </w:numPr>
        <w:tabs>
          <w:tab w:val="num" w:pos="540"/>
        </w:tabs>
        <w:spacing w:line="360" w:lineRule="auto"/>
        <w:ind w:left="0" w:firstLine="0"/>
        <w:jc w:val="both"/>
        <w:rPr>
          <w:b/>
          <w:sz w:val="26"/>
          <w:szCs w:val="26"/>
          <w:u w:val="single"/>
        </w:rPr>
      </w:pPr>
      <w:r>
        <w:rPr>
          <w:b/>
          <w:sz w:val="26"/>
          <w:szCs w:val="26"/>
        </w:rPr>
        <w:t xml:space="preserve"> </w:t>
      </w:r>
      <w:r>
        <w:rPr>
          <w:b/>
          <w:sz w:val="26"/>
          <w:szCs w:val="26"/>
          <w:u w:val="single"/>
        </w:rPr>
        <w:t>Nazwy i kody grup robót, klas i kategorii robót</w:t>
      </w:r>
    </w:p>
    <w:p w:rsidR="00FD5599" w:rsidRDefault="00FD5599" w:rsidP="00FD5599">
      <w:pPr>
        <w:tabs>
          <w:tab w:val="num" w:pos="720"/>
        </w:tabs>
        <w:spacing w:line="360" w:lineRule="auto"/>
        <w:jc w:val="both"/>
        <w:rPr>
          <w:sz w:val="26"/>
          <w:szCs w:val="26"/>
        </w:rPr>
      </w:pPr>
      <w:r>
        <w:rPr>
          <w:sz w:val="26"/>
          <w:szCs w:val="26"/>
        </w:rPr>
        <w:t>Klasyfikacja według Wspólnego Słownika Zamówień CPV</w:t>
      </w:r>
    </w:p>
    <w:p w:rsidR="00FD5599" w:rsidRDefault="00FD5599" w:rsidP="00FD5599">
      <w:pPr>
        <w:tabs>
          <w:tab w:val="num" w:pos="720"/>
        </w:tabs>
        <w:spacing w:line="360" w:lineRule="auto"/>
        <w:jc w:val="both"/>
        <w:rPr>
          <w:sz w:val="26"/>
          <w:szCs w:val="26"/>
        </w:rPr>
      </w:pPr>
      <w:r>
        <w:rPr>
          <w:sz w:val="26"/>
          <w:szCs w:val="26"/>
        </w:rPr>
        <w:t xml:space="preserve">Grupa: 45.2 </w:t>
      </w:r>
      <w:r>
        <w:rPr>
          <w:sz w:val="26"/>
          <w:szCs w:val="26"/>
        </w:rPr>
        <w:tab/>
        <w:t>-  roboty budowlane w zakresie wznoszenia kompletnych obiektów budowlanych lub ich części oraz w zakresie wznoszenia kompletnych obiektów budowlanych lub ich części oraz w zakresie inżynierii lądowej i wodnej kod CPV – 45.20.00. 00-9.</w:t>
      </w:r>
    </w:p>
    <w:p w:rsidR="00FD5599" w:rsidRDefault="00FD5599" w:rsidP="00FD5599">
      <w:pPr>
        <w:tabs>
          <w:tab w:val="num" w:pos="720"/>
          <w:tab w:val="left" w:pos="1620"/>
        </w:tabs>
        <w:spacing w:line="360" w:lineRule="auto"/>
        <w:jc w:val="both"/>
        <w:rPr>
          <w:sz w:val="26"/>
          <w:szCs w:val="26"/>
        </w:rPr>
      </w:pPr>
      <w:r>
        <w:rPr>
          <w:sz w:val="26"/>
          <w:szCs w:val="26"/>
        </w:rPr>
        <w:t>Klasa 45.262</w:t>
      </w:r>
      <w:r>
        <w:rPr>
          <w:sz w:val="26"/>
          <w:szCs w:val="26"/>
        </w:rPr>
        <w:tab/>
        <w:t xml:space="preserve"> -  specjalne roboty budowlane kod CPV – 45.26.22.00-9 wiercenie studni wodnych.</w:t>
      </w:r>
    </w:p>
    <w:p w:rsidR="00FD5599" w:rsidRDefault="00FD5599" w:rsidP="00FD5599">
      <w:pPr>
        <w:tabs>
          <w:tab w:val="num" w:pos="720"/>
        </w:tabs>
        <w:spacing w:line="360" w:lineRule="auto"/>
        <w:jc w:val="both"/>
        <w:rPr>
          <w:sz w:val="26"/>
          <w:szCs w:val="26"/>
        </w:rPr>
      </w:pPr>
    </w:p>
    <w:p w:rsidR="00203A51" w:rsidRDefault="00203A51" w:rsidP="00FD5599">
      <w:pPr>
        <w:tabs>
          <w:tab w:val="num" w:pos="720"/>
        </w:tabs>
        <w:spacing w:line="360" w:lineRule="auto"/>
        <w:jc w:val="both"/>
        <w:rPr>
          <w:sz w:val="26"/>
          <w:szCs w:val="26"/>
        </w:rPr>
      </w:pPr>
    </w:p>
    <w:p w:rsidR="00203A51" w:rsidRDefault="00203A51" w:rsidP="00FD5599">
      <w:pPr>
        <w:tabs>
          <w:tab w:val="num" w:pos="720"/>
        </w:tabs>
        <w:spacing w:line="360" w:lineRule="auto"/>
        <w:jc w:val="both"/>
        <w:rPr>
          <w:sz w:val="26"/>
          <w:szCs w:val="26"/>
        </w:rPr>
      </w:pPr>
    </w:p>
    <w:p w:rsidR="00203A51" w:rsidRDefault="00203A51" w:rsidP="00FD5599">
      <w:pPr>
        <w:tabs>
          <w:tab w:val="num" w:pos="720"/>
        </w:tabs>
        <w:spacing w:line="360" w:lineRule="auto"/>
        <w:jc w:val="both"/>
        <w:rPr>
          <w:sz w:val="26"/>
          <w:szCs w:val="26"/>
        </w:rPr>
      </w:pPr>
    </w:p>
    <w:p w:rsidR="00FD5599" w:rsidRDefault="00FD5599" w:rsidP="00FD5599">
      <w:pPr>
        <w:numPr>
          <w:ilvl w:val="0"/>
          <w:numId w:val="6"/>
        </w:numPr>
        <w:tabs>
          <w:tab w:val="num" w:pos="720"/>
          <w:tab w:val="left" w:pos="900"/>
        </w:tabs>
        <w:spacing w:after="120" w:line="360" w:lineRule="auto"/>
        <w:jc w:val="both"/>
        <w:rPr>
          <w:b/>
          <w:sz w:val="26"/>
          <w:szCs w:val="26"/>
          <w:u w:val="double"/>
        </w:rPr>
      </w:pPr>
      <w:r>
        <w:rPr>
          <w:b/>
          <w:sz w:val="26"/>
          <w:szCs w:val="26"/>
          <w:u w:val="double"/>
        </w:rPr>
        <w:lastRenderedPageBreak/>
        <w:t>Wykonawstwo</w:t>
      </w:r>
    </w:p>
    <w:p w:rsidR="00FD5599" w:rsidRDefault="00FD5599" w:rsidP="00FD5599">
      <w:pPr>
        <w:numPr>
          <w:ilvl w:val="1"/>
          <w:numId w:val="6"/>
        </w:numPr>
        <w:tabs>
          <w:tab w:val="num" w:pos="540"/>
        </w:tabs>
        <w:spacing w:line="360" w:lineRule="auto"/>
        <w:ind w:left="540" w:hanging="180"/>
        <w:jc w:val="both"/>
        <w:rPr>
          <w:b/>
          <w:sz w:val="26"/>
          <w:szCs w:val="26"/>
          <w:u w:val="single"/>
        </w:rPr>
      </w:pPr>
      <w:r>
        <w:rPr>
          <w:b/>
          <w:sz w:val="26"/>
          <w:szCs w:val="26"/>
          <w:u w:val="single"/>
        </w:rPr>
        <w:t xml:space="preserve">Wiercenie i zamykanie horyzontów wodonośnych, </w:t>
      </w:r>
      <w:proofErr w:type="spellStart"/>
      <w:r>
        <w:rPr>
          <w:b/>
          <w:sz w:val="26"/>
          <w:szCs w:val="26"/>
          <w:u w:val="single"/>
        </w:rPr>
        <w:t>zafiltrowanie</w:t>
      </w:r>
      <w:proofErr w:type="spellEnd"/>
    </w:p>
    <w:p w:rsidR="00FD5599" w:rsidRDefault="00FD5599" w:rsidP="00FD5599">
      <w:pPr>
        <w:pStyle w:val="Lista-kontynuacja"/>
        <w:spacing w:after="0" w:line="360" w:lineRule="auto"/>
        <w:ind w:left="0"/>
        <w:jc w:val="both"/>
        <w:rPr>
          <w:sz w:val="26"/>
        </w:rPr>
      </w:pPr>
      <w:r>
        <w:rPr>
          <w:sz w:val="26"/>
          <w:szCs w:val="26"/>
        </w:rPr>
        <w:t xml:space="preserve">Projektowany otwór poszukiwawczy /studzienny/ </w:t>
      </w:r>
      <w:r w:rsidR="00E2691B">
        <w:rPr>
          <w:sz w:val="26"/>
          <w:szCs w:val="26"/>
        </w:rPr>
        <w:t>SD</w:t>
      </w:r>
      <w:r>
        <w:rPr>
          <w:sz w:val="26"/>
          <w:szCs w:val="26"/>
        </w:rPr>
        <w:t xml:space="preserve">-1 w miejscowości </w:t>
      </w:r>
      <w:r w:rsidR="00E2691B">
        <w:rPr>
          <w:sz w:val="26"/>
          <w:szCs w:val="26"/>
        </w:rPr>
        <w:t>Michałowice</w:t>
      </w:r>
      <w:r>
        <w:rPr>
          <w:sz w:val="26"/>
          <w:szCs w:val="26"/>
        </w:rPr>
        <w:t xml:space="preserve"> </w:t>
      </w:r>
      <w:proofErr w:type="spellStart"/>
      <w:r w:rsidR="00E2691B">
        <w:rPr>
          <w:sz w:val="26"/>
          <w:szCs w:val="26"/>
        </w:rPr>
        <w:t>przys</w:t>
      </w:r>
      <w:proofErr w:type="spellEnd"/>
      <w:r w:rsidR="00E2691B">
        <w:rPr>
          <w:sz w:val="26"/>
          <w:szCs w:val="26"/>
        </w:rPr>
        <w:t xml:space="preserve">. Komora </w:t>
      </w:r>
      <w:r>
        <w:rPr>
          <w:sz w:val="26"/>
          <w:szCs w:val="26"/>
        </w:rPr>
        <w:t xml:space="preserve">(działka gminna nr </w:t>
      </w:r>
      <w:r w:rsidR="00E2691B">
        <w:rPr>
          <w:sz w:val="26"/>
          <w:szCs w:val="26"/>
        </w:rPr>
        <w:t>790/58</w:t>
      </w:r>
      <w:r>
        <w:rPr>
          <w:sz w:val="26"/>
          <w:szCs w:val="26"/>
        </w:rPr>
        <w:t xml:space="preserve">) gm. Michałowice będzie miał głębokość </w:t>
      </w:r>
      <w:smartTag w:uri="urn:schemas-microsoft-com:office:smarttags" w:element="metricconverter">
        <w:smartTagPr>
          <w:attr w:name="ProductID" w:val="100,00 m"/>
        </w:smartTagPr>
        <w:r>
          <w:rPr>
            <w:sz w:val="26"/>
            <w:szCs w:val="26"/>
          </w:rPr>
          <w:t>100,00 m</w:t>
        </w:r>
      </w:smartTag>
      <w:r>
        <w:rPr>
          <w:sz w:val="26"/>
          <w:szCs w:val="26"/>
        </w:rPr>
        <w:t xml:space="preserve"> i wykonany będzie w technologii </w:t>
      </w:r>
      <w:r>
        <w:rPr>
          <w:sz w:val="26"/>
        </w:rPr>
        <w:t>wierceń mechaniczno-obrotowych na płuczkę wodną (urządzenia typu URB–2,5A, 1 BA lub H4 – 12G) lub wierceń mechaniczno-udarowych (urządzenie typu US-100). Wiercenie prowadzone będzie:</w:t>
      </w:r>
    </w:p>
    <w:p w:rsidR="00FD5599" w:rsidRDefault="00FD5599" w:rsidP="00FD5599">
      <w:pPr>
        <w:pStyle w:val="Lista-kontynuacja"/>
        <w:numPr>
          <w:ilvl w:val="0"/>
          <w:numId w:val="7"/>
        </w:numPr>
        <w:spacing w:after="0" w:line="360" w:lineRule="auto"/>
        <w:jc w:val="both"/>
        <w:rPr>
          <w:sz w:val="26"/>
        </w:rPr>
      </w:pPr>
      <w:r>
        <w:rPr>
          <w:sz w:val="26"/>
        </w:rPr>
        <w:t>technologia mechaniczno-obrotowa na płuczkę wodną</w:t>
      </w:r>
    </w:p>
    <w:p w:rsidR="00FD5599" w:rsidRDefault="00FD5599" w:rsidP="00FD5599">
      <w:pPr>
        <w:pStyle w:val="Lista-kontynuacja"/>
        <w:numPr>
          <w:ilvl w:val="0"/>
          <w:numId w:val="8"/>
        </w:numPr>
        <w:spacing w:after="0" w:line="360" w:lineRule="auto"/>
        <w:jc w:val="both"/>
        <w:rPr>
          <w:sz w:val="26"/>
        </w:rPr>
      </w:pPr>
      <w:proofErr w:type="spellStart"/>
      <w:r>
        <w:rPr>
          <w:sz w:val="26"/>
        </w:rPr>
        <w:t>gryzerem</w:t>
      </w:r>
      <w:proofErr w:type="spellEnd"/>
      <w:r>
        <w:rPr>
          <w:sz w:val="26"/>
        </w:rPr>
        <w:t xml:space="preserve"> Ø </w:t>
      </w:r>
      <w:smartTag w:uri="urn:schemas-microsoft-com:office:smarttags" w:element="metricconverter">
        <w:smartTagPr>
          <w:attr w:name="ProductID" w:val="438 mm"/>
        </w:smartTagPr>
        <w:r>
          <w:rPr>
            <w:sz w:val="26"/>
          </w:rPr>
          <w:t>438 mm</w:t>
        </w:r>
      </w:smartTag>
      <w:r>
        <w:rPr>
          <w:sz w:val="26"/>
        </w:rPr>
        <w:t xml:space="preserve"> do głębokości ok. </w:t>
      </w:r>
      <w:smartTag w:uri="urn:schemas-microsoft-com:office:smarttags" w:element="metricconverter">
        <w:smartTagPr>
          <w:attr w:name="ProductID" w:val="19,0 m"/>
        </w:smartTagPr>
        <w:r>
          <w:rPr>
            <w:sz w:val="26"/>
          </w:rPr>
          <w:t>1</w:t>
        </w:r>
        <w:r w:rsidR="00E2691B">
          <w:rPr>
            <w:sz w:val="26"/>
          </w:rPr>
          <w:t>9</w:t>
        </w:r>
        <w:r>
          <w:rPr>
            <w:sz w:val="26"/>
          </w:rPr>
          <w:t>,0 m</w:t>
        </w:r>
      </w:smartTag>
      <w:r>
        <w:rPr>
          <w:sz w:val="26"/>
        </w:rPr>
        <w:t xml:space="preserve"> pod rury Ø 14" (</w:t>
      </w:r>
      <w:smartTag w:uri="urn:schemas-microsoft-com:office:smarttags" w:element="metricconverter">
        <w:smartTagPr>
          <w:attr w:name="ProductID" w:val="356 mm"/>
        </w:smartTagPr>
        <w:r>
          <w:rPr>
            <w:sz w:val="26"/>
          </w:rPr>
          <w:t>356 mm</w:t>
        </w:r>
      </w:smartTag>
      <w:r>
        <w:rPr>
          <w:sz w:val="26"/>
        </w:rPr>
        <w:t xml:space="preserve">), które następnie należy postawić wodoszczelnie w korku cementowym i dalsze zacementowanie przestrzeni </w:t>
      </w:r>
      <w:proofErr w:type="spellStart"/>
      <w:r>
        <w:rPr>
          <w:sz w:val="26"/>
        </w:rPr>
        <w:t>pozarurowej</w:t>
      </w:r>
      <w:proofErr w:type="spellEnd"/>
      <w:r>
        <w:rPr>
          <w:sz w:val="26"/>
        </w:rPr>
        <w:t xml:space="preserve"> celem odizolowania utworów przypowierzchniowych od ujmowanych utworów wodonośnych,</w:t>
      </w:r>
    </w:p>
    <w:p w:rsidR="00FD5599" w:rsidRDefault="00FD5599" w:rsidP="00FD5599">
      <w:pPr>
        <w:pStyle w:val="Lista-kontynuacja"/>
        <w:numPr>
          <w:ilvl w:val="0"/>
          <w:numId w:val="8"/>
        </w:numPr>
        <w:spacing w:after="0" w:line="360" w:lineRule="auto"/>
        <w:jc w:val="both"/>
        <w:rPr>
          <w:sz w:val="26"/>
        </w:rPr>
      </w:pPr>
      <w:proofErr w:type="spellStart"/>
      <w:r>
        <w:rPr>
          <w:sz w:val="26"/>
        </w:rPr>
        <w:t>gryzerem</w:t>
      </w:r>
      <w:proofErr w:type="spellEnd"/>
      <w:r>
        <w:rPr>
          <w:sz w:val="26"/>
        </w:rPr>
        <w:t xml:space="preserve"> Ø </w:t>
      </w:r>
      <w:smartTag w:uri="urn:schemas-microsoft-com:office:smarttags" w:element="metricconverter">
        <w:smartTagPr>
          <w:attr w:name="ProductID" w:val="311 mm"/>
        </w:smartTagPr>
        <w:r>
          <w:rPr>
            <w:sz w:val="26"/>
          </w:rPr>
          <w:t>311 mm</w:t>
        </w:r>
      </w:smartTag>
      <w:r>
        <w:rPr>
          <w:sz w:val="26"/>
        </w:rPr>
        <w:t xml:space="preserve"> do głębokości końcowej tj. </w:t>
      </w:r>
      <w:smartTag w:uri="urn:schemas-microsoft-com:office:smarttags" w:element="metricconverter">
        <w:smartTagPr>
          <w:attr w:name="ProductID" w:val="100,0 m"/>
        </w:smartTagPr>
        <w:r>
          <w:rPr>
            <w:sz w:val="26"/>
          </w:rPr>
          <w:t>100,0 m</w:t>
        </w:r>
      </w:smartTag>
      <w:r>
        <w:rPr>
          <w:sz w:val="26"/>
        </w:rPr>
        <w:t>.</w:t>
      </w:r>
    </w:p>
    <w:p w:rsidR="00FD5599" w:rsidRDefault="00FD5599" w:rsidP="00FD5599">
      <w:pPr>
        <w:pStyle w:val="Lista-kontynuacja"/>
        <w:numPr>
          <w:ilvl w:val="0"/>
          <w:numId w:val="7"/>
        </w:numPr>
        <w:spacing w:after="0" w:line="360" w:lineRule="auto"/>
        <w:jc w:val="both"/>
        <w:rPr>
          <w:sz w:val="26"/>
        </w:rPr>
      </w:pPr>
      <w:r>
        <w:rPr>
          <w:sz w:val="26"/>
        </w:rPr>
        <w:t>technologia mechaniczno-udarowa</w:t>
      </w:r>
    </w:p>
    <w:p w:rsidR="00FD5599" w:rsidRDefault="00FD5599" w:rsidP="00FD5599">
      <w:pPr>
        <w:pStyle w:val="Lista-kontynuacja"/>
        <w:numPr>
          <w:ilvl w:val="0"/>
          <w:numId w:val="9"/>
        </w:numPr>
        <w:spacing w:after="0" w:line="360" w:lineRule="auto"/>
        <w:jc w:val="both"/>
        <w:rPr>
          <w:sz w:val="26"/>
        </w:rPr>
      </w:pPr>
      <w:r>
        <w:rPr>
          <w:sz w:val="26"/>
        </w:rPr>
        <w:t>świdrem mimośrodowym w rurach Ø 14" (</w:t>
      </w:r>
      <w:smartTag w:uri="urn:schemas-microsoft-com:office:smarttags" w:element="metricconverter">
        <w:smartTagPr>
          <w:attr w:name="ProductID" w:val="356 mm"/>
        </w:smartTagPr>
        <w:r>
          <w:rPr>
            <w:sz w:val="26"/>
          </w:rPr>
          <w:t>356 mm</w:t>
        </w:r>
      </w:smartTag>
      <w:r>
        <w:rPr>
          <w:sz w:val="26"/>
        </w:rPr>
        <w:t xml:space="preserve">) do głębokości ok. </w:t>
      </w:r>
      <w:smartTag w:uri="urn:schemas-microsoft-com:office:smarttags" w:element="metricconverter">
        <w:smartTagPr>
          <w:attr w:name="ProductID" w:val="19 m"/>
        </w:smartTagPr>
        <w:r>
          <w:rPr>
            <w:sz w:val="26"/>
          </w:rPr>
          <w:t>1</w:t>
        </w:r>
        <w:r w:rsidR="00E2691B">
          <w:rPr>
            <w:sz w:val="26"/>
          </w:rPr>
          <w:t>9</w:t>
        </w:r>
        <w:r>
          <w:rPr>
            <w:sz w:val="26"/>
          </w:rPr>
          <w:t xml:space="preserve"> m</w:t>
        </w:r>
      </w:smartTag>
      <w:r>
        <w:rPr>
          <w:sz w:val="26"/>
        </w:rPr>
        <w:t>, które następnie należy postawić wodoszczelnie w 5.metrowym korku iłowym celem odizolowania utworów przypowierzchniowych od ujmowanych utworów wodonośnych,</w:t>
      </w:r>
    </w:p>
    <w:p w:rsidR="00FD5599" w:rsidRDefault="00FD5599" w:rsidP="00FD5599">
      <w:pPr>
        <w:pStyle w:val="Lista-kontynuacja"/>
        <w:numPr>
          <w:ilvl w:val="0"/>
          <w:numId w:val="9"/>
        </w:numPr>
        <w:spacing w:after="0" w:line="360" w:lineRule="auto"/>
        <w:jc w:val="both"/>
        <w:rPr>
          <w:sz w:val="26"/>
        </w:rPr>
      </w:pPr>
      <w:r>
        <w:rPr>
          <w:sz w:val="26"/>
        </w:rPr>
        <w:t>świdrem mimośrodowym w rurach Ø 11 ¾" (</w:t>
      </w:r>
      <w:smartTag w:uri="urn:schemas-microsoft-com:office:smarttags" w:element="metricconverter">
        <w:smartTagPr>
          <w:attr w:name="ProductID" w:val="299 mm"/>
        </w:smartTagPr>
        <w:r>
          <w:rPr>
            <w:sz w:val="26"/>
          </w:rPr>
          <w:t>299 mm</w:t>
        </w:r>
      </w:smartTag>
      <w:r>
        <w:rPr>
          <w:sz w:val="26"/>
        </w:rPr>
        <w:t>) do głębokości końcowej</w:t>
      </w:r>
      <w:r w:rsidR="00E2691B">
        <w:rPr>
          <w:sz w:val="26"/>
        </w:rPr>
        <w:t xml:space="preserve">,            </w:t>
      </w:r>
      <w:r>
        <w:rPr>
          <w:sz w:val="26"/>
        </w:rPr>
        <w:t xml:space="preserve"> tj. </w:t>
      </w:r>
      <w:smartTag w:uri="urn:schemas-microsoft-com:office:smarttags" w:element="metricconverter">
        <w:smartTagPr>
          <w:attr w:name="ProductID" w:val="100,0 m"/>
        </w:smartTagPr>
        <w:r>
          <w:rPr>
            <w:sz w:val="26"/>
          </w:rPr>
          <w:t>100,0 m</w:t>
        </w:r>
      </w:smartTag>
      <w:r>
        <w:rPr>
          <w:sz w:val="26"/>
        </w:rPr>
        <w:t>.</w:t>
      </w:r>
    </w:p>
    <w:p w:rsidR="00FD5599" w:rsidRDefault="00FD5599" w:rsidP="00FD5599">
      <w:pPr>
        <w:pStyle w:val="Lista-kontynuacja"/>
        <w:spacing w:after="0" w:line="360" w:lineRule="auto"/>
        <w:ind w:left="0"/>
        <w:jc w:val="both"/>
        <w:rPr>
          <w:sz w:val="26"/>
        </w:rPr>
      </w:pPr>
      <w:r>
        <w:rPr>
          <w:sz w:val="26"/>
        </w:rPr>
        <w:t xml:space="preserve">Do otworu zapuszczony będzie filtr kolumnowy z rur PVC szereg SBF-KP DN 200             Ø </w:t>
      </w:r>
      <w:smartTag w:uri="urn:schemas-microsoft-com:office:smarttags" w:element="metricconverter">
        <w:smartTagPr>
          <w:attr w:name="ProductID" w:val="225 mm"/>
        </w:smartTagPr>
        <w:r>
          <w:rPr>
            <w:sz w:val="26"/>
          </w:rPr>
          <w:t>225 mm</w:t>
        </w:r>
      </w:smartTag>
      <w:r>
        <w:rPr>
          <w:sz w:val="26"/>
        </w:rPr>
        <w:t xml:space="preserve"> z częścią czynną perforowaną szczelinami ≠ </w:t>
      </w:r>
      <w:smartTag w:uri="urn:schemas-microsoft-com:office:smarttags" w:element="metricconverter">
        <w:smartTagPr>
          <w:attr w:name="ProductID" w:val="3 mm"/>
        </w:smartTagPr>
        <w:r>
          <w:rPr>
            <w:sz w:val="26"/>
          </w:rPr>
          <w:t>3 mm</w:t>
        </w:r>
      </w:smartTag>
      <w:r>
        <w:rPr>
          <w:sz w:val="26"/>
        </w:rPr>
        <w:t xml:space="preserve">, bez siatki i bez obsypywania kolumny filtrowej </w:t>
      </w:r>
      <w:proofErr w:type="spellStart"/>
      <w:r>
        <w:rPr>
          <w:sz w:val="26"/>
        </w:rPr>
        <w:t>obsypką</w:t>
      </w:r>
      <w:proofErr w:type="spellEnd"/>
      <w:r>
        <w:rPr>
          <w:sz w:val="26"/>
        </w:rPr>
        <w:t xml:space="preserve"> żwirową. Przy technologii mechaniczno-udarowej rury Ø 11¾" po </w:t>
      </w:r>
      <w:proofErr w:type="spellStart"/>
      <w:r>
        <w:rPr>
          <w:sz w:val="26"/>
        </w:rPr>
        <w:t>zafiltrowaniu</w:t>
      </w:r>
      <w:proofErr w:type="spellEnd"/>
      <w:r>
        <w:rPr>
          <w:sz w:val="26"/>
        </w:rPr>
        <w:t xml:space="preserve"> otworu zostaną wyciągnięte całkowicie. Szczegółowy sposób </w:t>
      </w:r>
      <w:proofErr w:type="spellStart"/>
      <w:r>
        <w:rPr>
          <w:sz w:val="26"/>
        </w:rPr>
        <w:t>zafiltrowania</w:t>
      </w:r>
      <w:proofErr w:type="spellEnd"/>
      <w:r>
        <w:rPr>
          <w:sz w:val="26"/>
        </w:rPr>
        <w:t xml:space="preserve"> otworu tj. podanie ostatecznych parametrów filtra ustali nadzór hydrogeologiczny po odwierceniu otworu. </w:t>
      </w:r>
    </w:p>
    <w:p w:rsidR="00FD5599" w:rsidRDefault="00FD5599" w:rsidP="00FD5599">
      <w:pPr>
        <w:pStyle w:val="Lista-kontynuacja"/>
        <w:spacing w:after="0" w:line="360" w:lineRule="auto"/>
        <w:ind w:left="0"/>
        <w:jc w:val="both"/>
        <w:rPr>
          <w:sz w:val="26"/>
        </w:rPr>
      </w:pPr>
      <w:r>
        <w:rPr>
          <w:sz w:val="26"/>
        </w:rPr>
        <w:t xml:space="preserve">Przewidywana konstrukcja otworu poszukiwawczego (studziennego) </w:t>
      </w:r>
      <w:r w:rsidR="00E2691B">
        <w:rPr>
          <w:sz w:val="26"/>
        </w:rPr>
        <w:t>SD</w:t>
      </w:r>
      <w:r>
        <w:rPr>
          <w:sz w:val="26"/>
        </w:rPr>
        <w:t>-1 podana jest graficznie na projekcie geologiczno-technicznym (PGTO).</w:t>
      </w:r>
    </w:p>
    <w:p w:rsidR="00FD5599" w:rsidRDefault="00FD5599" w:rsidP="00FD5599">
      <w:pPr>
        <w:spacing w:line="360" w:lineRule="auto"/>
        <w:ind w:left="284"/>
        <w:jc w:val="both"/>
        <w:rPr>
          <w:sz w:val="26"/>
          <w:szCs w:val="26"/>
        </w:rPr>
      </w:pPr>
    </w:p>
    <w:p w:rsidR="00E2691B" w:rsidRDefault="00E2691B" w:rsidP="00FD5599">
      <w:pPr>
        <w:spacing w:line="360" w:lineRule="auto"/>
        <w:ind w:left="284"/>
        <w:jc w:val="both"/>
        <w:rPr>
          <w:sz w:val="26"/>
          <w:szCs w:val="26"/>
        </w:rPr>
      </w:pPr>
    </w:p>
    <w:p w:rsidR="00E2691B" w:rsidRDefault="00E2691B" w:rsidP="00FD5599">
      <w:pPr>
        <w:spacing w:line="360" w:lineRule="auto"/>
        <w:ind w:left="284"/>
        <w:jc w:val="both"/>
        <w:rPr>
          <w:sz w:val="26"/>
          <w:szCs w:val="26"/>
        </w:rPr>
      </w:pPr>
    </w:p>
    <w:p w:rsidR="00E2691B" w:rsidRDefault="00E2691B" w:rsidP="00FD5599">
      <w:pPr>
        <w:spacing w:line="360" w:lineRule="auto"/>
        <w:ind w:left="284"/>
        <w:jc w:val="both"/>
        <w:rPr>
          <w:sz w:val="26"/>
          <w:szCs w:val="26"/>
        </w:rPr>
      </w:pPr>
    </w:p>
    <w:p w:rsidR="00FD5599" w:rsidRDefault="00FD5599" w:rsidP="00FD5599">
      <w:pPr>
        <w:tabs>
          <w:tab w:val="num" w:pos="1080"/>
        </w:tabs>
        <w:spacing w:line="360" w:lineRule="auto"/>
        <w:ind w:left="360"/>
        <w:jc w:val="both"/>
        <w:rPr>
          <w:b/>
          <w:sz w:val="26"/>
          <w:szCs w:val="26"/>
          <w:u w:val="single"/>
        </w:rPr>
      </w:pPr>
      <w:r>
        <w:rPr>
          <w:b/>
          <w:sz w:val="26"/>
          <w:szCs w:val="26"/>
        </w:rPr>
        <w:lastRenderedPageBreak/>
        <w:t>2.2.</w:t>
      </w:r>
      <w:r>
        <w:rPr>
          <w:b/>
          <w:sz w:val="26"/>
          <w:szCs w:val="26"/>
          <w:u w:val="single"/>
        </w:rPr>
        <w:t xml:space="preserve">  Próbne pompowanie</w:t>
      </w:r>
    </w:p>
    <w:p w:rsidR="00FD5599" w:rsidRDefault="00FD5599" w:rsidP="00FD5599">
      <w:pPr>
        <w:spacing w:line="360" w:lineRule="auto"/>
        <w:jc w:val="both"/>
        <w:rPr>
          <w:sz w:val="26"/>
          <w:szCs w:val="26"/>
        </w:rPr>
      </w:pPr>
      <w:r>
        <w:rPr>
          <w:sz w:val="26"/>
          <w:szCs w:val="26"/>
        </w:rPr>
        <w:t>Zaprojektowano  wykonanie próbnego pompowania składającego się z:</w:t>
      </w:r>
    </w:p>
    <w:p w:rsidR="00FD5599" w:rsidRDefault="00FD5599" w:rsidP="00FD5599">
      <w:pPr>
        <w:numPr>
          <w:ilvl w:val="0"/>
          <w:numId w:val="10"/>
        </w:numPr>
        <w:spacing w:line="360" w:lineRule="auto"/>
        <w:jc w:val="both"/>
        <w:rPr>
          <w:sz w:val="26"/>
          <w:szCs w:val="26"/>
        </w:rPr>
      </w:pPr>
      <w:r>
        <w:rPr>
          <w:sz w:val="26"/>
          <w:szCs w:val="26"/>
        </w:rPr>
        <w:t>pompowania oczyszczającego mającego na celu uzyskanie wody czystej, wolnej od zawiesin mechanicznych, w czasie minimum 48 godzin</w:t>
      </w:r>
    </w:p>
    <w:p w:rsidR="00FD5599" w:rsidRDefault="00FD5599" w:rsidP="00FD5599">
      <w:pPr>
        <w:numPr>
          <w:ilvl w:val="0"/>
          <w:numId w:val="10"/>
        </w:numPr>
        <w:spacing w:line="360" w:lineRule="auto"/>
        <w:jc w:val="both"/>
        <w:rPr>
          <w:sz w:val="26"/>
          <w:szCs w:val="26"/>
        </w:rPr>
      </w:pPr>
      <w:r>
        <w:rPr>
          <w:sz w:val="26"/>
          <w:szCs w:val="26"/>
        </w:rPr>
        <w:t>pompowania pomiarowego mającego na celu uzyskanie danych hydrogeologicznych dla ustalenia zasobów eksploatacyjnych wód podziemnych ujęcia – studni wierconej (docelowo), w czasie ogólnym ok. 120 godzin.</w:t>
      </w:r>
    </w:p>
    <w:p w:rsidR="00FD5599" w:rsidRDefault="00FD5599" w:rsidP="00FD5599">
      <w:pPr>
        <w:spacing w:line="360" w:lineRule="auto"/>
        <w:jc w:val="both"/>
        <w:rPr>
          <w:sz w:val="26"/>
          <w:szCs w:val="26"/>
        </w:rPr>
      </w:pPr>
      <w:r>
        <w:rPr>
          <w:sz w:val="26"/>
          <w:szCs w:val="26"/>
        </w:rPr>
        <w:t>Pomiędzy pompowaniem oczyszczającym a pompowaniem  pomiarowym przewidziane jest zachlorowanie otworu studziennego roztworem podchlorynu sodu lub chloraminy                  i zarządzenie 24. godzinnej przerwy w robotach na dezynfekcję otworu.</w:t>
      </w:r>
    </w:p>
    <w:p w:rsidR="00FD5599" w:rsidRDefault="00FD5599" w:rsidP="00FD5599">
      <w:pPr>
        <w:numPr>
          <w:ilvl w:val="0"/>
          <w:numId w:val="11"/>
        </w:numPr>
        <w:tabs>
          <w:tab w:val="num" w:pos="540"/>
        </w:tabs>
        <w:spacing w:line="360" w:lineRule="auto"/>
        <w:ind w:left="540" w:hanging="540"/>
        <w:jc w:val="both"/>
        <w:rPr>
          <w:sz w:val="26"/>
          <w:szCs w:val="26"/>
        </w:rPr>
      </w:pPr>
      <w:r>
        <w:rPr>
          <w:sz w:val="26"/>
          <w:szCs w:val="26"/>
        </w:rPr>
        <w:t xml:space="preserve">Ponadto po osiągnięciu głębokości </w:t>
      </w:r>
      <w:smartTag w:uri="urn:schemas-microsoft-com:office:smarttags" w:element="metricconverter">
        <w:smartTagPr>
          <w:attr w:name="ProductID" w:val="90,0 m"/>
        </w:smartTagPr>
        <w:r>
          <w:rPr>
            <w:sz w:val="26"/>
            <w:szCs w:val="26"/>
          </w:rPr>
          <w:t>90,0 m</w:t>
        </w:r>
      </w:smartTag>
      <w:r>
        <w:rPr>
          <w:sz w:val="26"/>
          <w:szCs w:val="26"/>
        </w:rPr>
        <w:t xml:space="preserve"> należy przeprowadzić pompowanie kontrolne otworu „na boso” w czasie ca 24 godzin celem określenia przybliżonej wydajności otworu. W przypadku uzyskania zadowalających wyników należy zakończyć wiercenie i przystąpić do </w:t>
      </w:r>
      <w:proofErr w:type="spellStart"/>
      <w:r>
        <w:rPr>
          <w:sz w:val="26"/>
          <w:szCs w:val="26"/>
        </w:rPr>
        <w:t>zafiltrowania</w:t>
      </w:r>
      <w:proofErr w:type="spellEnd"/>
      <w:r>
        <w:rPr>
          <w:sz w:val="26"/>
          <w:szCs w:val="26"/>
        </w:rPr>
        <w:t xml:space="preserve"> otworu. Jeżeli wydajność otworu nie pokryje zapotrzebowania, wiercenie będzie kontynuowane do głębokości końcowej tj. </w:t>
      </w:r>
      <w:smartTag w:uri="urn:schemas-microsoft-com:office:smarttags" w:element="metricconverter">
        <w:smartTagPr>
          <w:attr w:name="ProductID" w:val="100,0 m"/>
        </w:smartTagPr>
        <w:r>
          <w:rPr>
            <w:sz w:val="26"/>
            <w:szCs w:val="26"/>
          </w:rPr>
          <w:t>100,0 m</w:t>
        </w:r>
      </w:smartTag>
    </w:p>
    <w:p w:rsidR="00FD5599" w:rsidRDefault="00FD5599" w:rsidP="00FD5599">
      <w:pPr>
        <w:spacing w:line="360" w:lineRule="auto"/>
        <w:jc w:val="both"/>
        <w:rPr>
          <w:sz w:val="26"/>
          <w:szCs w:val="26"/>
        </w:rPr>
      </w:pPr>
    </w:p>
    <w:p w:rsidR="00FD5599" w:rsidRDefault="00FD5599" w:rsidP="00FD5599">
      <w:pPr>
        <w:numPr>
          <w:ilvl w:val="1"/>
          <w:numId w:val="12"/>
        </w:numPr>
        <w:spacing w:line="360" w:lineRule="auto"/>
        <w:jc w:val="both"/>
        <w:rPr>
          <w:b/>
          <w:sz w:val="26"/>
          <w:szCs w:val="26"/>
          <w:u w:val="single"/>
        </w:rPr>
      </w:pPr>
      <w:r>
        <w:rPr>
          <w:b/>
          <w:sz w:val="26"/>
          <w:szCs w:val="26"/>
          <w:u w:val="single"/>
        </w:rPr>
        <w:t>Pobieranie próbek skał i wody</w:t>
      </w:r>
    </w:p>
    <w:p w:rsidR="00FD5599" w:rsidRDefault="00FD5599" w:rsidP="00FD5599">
      <w:pPr>
        <w:pStyle w:val="Tekstpodstawowy"/>
      </w:pPr>
      <w:r>
        <w:t xml:space="preserve">W czasie wiercenia należy pobierać do skrzynek próbki przewierconych skał z urobku            z każdej odmiennie litologicznie wykształconej warstwy, nie rzadziej jednak niż co             </w:t>
      </w:r>
      <w:smartTag w:uri="urn:schemas-microsoft-com:office:smarttags" w:element="metricconverter">
        <w:smartTagPr>
          <w:attr w:name="ProductID" w:val="2 m"/>
        </w:smartTagPr>
        <w:r>
          <w:t>2 m</w:t>
        </w:r>
      </w:smartTag>
      <w:r>
        <w:t xml:space="preserve">, a z warstwy wodonośnej co </w:t>
      </w:r>
      <w:smartTag w:uri="urn:schemas-microsoft-com:office:smarttags" w:element="metricconverter">
        <w:smartTagPr>
          <w:attr w:name="ProductID" w:val="1 m"/>
        </w:smartTagPr>
        <w:r>
          <w:t>1 m</w:t>
        </w:r>
      </w:smartTag>
      <w:r>
        <w:t xml:space="preserve">, ewentualnie w zależności od stwierdzonych warunków geologicznych – według wskazań geologa dokumentującego. Zgodnie z Rozporządzeniem Ministra Środowiska z dnia 15.12.2011 r. w sprawie gromadzenia i udostępniania informacji geologicznej (Dz.U nr 282, poz. 1657) wszystkie pobrane próbki skal będą zakwalifikowane jako próbki czasowego przechowywania. Po zatwierdzeniu dokumentacji hydrogeologicznej przez właściwy organ administracji geologicznej próbki skał zostaną zlikwidowane. Pod koniec pompowania przy I </w:t>
      </w:r>
      <w:proofErr w:type="spellStart"/>
      <w:r>
        <w:t>i</w:t>
      </w:r>
      <w:proofErr w:type="spellEnd"/>
      <w:r>
        <w:t xml:space="preserve"> III depresji pompowania pomiarowego należy pobrać próby wody do badań fizyczno-chemicznych i bakteriologicznych wykonanych w laboratorium posiadającym akredytacje do takich badań.</w:t>
      </w:r>
    </w:p>
    <w:p w:rsidR="00FD5599" w:rsidRDefault="00FD5599" w:rsidP="00FD5599">
      <w:pPr>
        <w:tabs>
          <w:tab w:val="num" w:pos="0"/>
        </w:tabs>
        <w:spacing w:line="360" w:lineRule="auto"/>
        <w:jc w:val="both"/>
        <w:rPr>
          <w:sz w:val="26"/>
          <w:szCs w:val="26"/>
        </w:rPr>
      </w:pPr>
    </w:p>
    <w:p w:rsidR="00E2691B" w:rsidRDefault="00E2691B" w:rsidP="00FD5599">
      <w:pPr>
        <w:tabs>
          <w:tab w:val="num" w:pos="0"/>
        </w:tabs>
        <w:spacing w:line="360" w:lineRule="auto"/>
        <w:jc w:val="both"/>
        <w:rPr>
          <w:sz w:val="26"/>
          <w:szCs w:val="26"/>
        </w:rPr>
      </w:pPr>
    </w:p>
    <w:p w:rsidR="00FD5599" w:rsidRDefault="00FD5599" w:rsidP="00FD5599">
      <w:pPr>
        <w:numPr>
          <w:ilvl w:val="1"/>
          <w:numId w:val="12"/>
        </w:numPr>
        <w:spacing w:line="360" w:lineRule="auto"/>
        <w:jc w:val="both"/>
        <w:rPr>
          <w:b/>
          <w:sz w:val="26"/>
          <w:szCs w:val="26"/>
          <w:u w:val="single"/>
        </w:rPr>
      </w:pPr>
      <w:r>
        <w:rPr>
          <w:b/>
          <w:sz w:val="26"/>
          <w:szCs w:val="26"/>
          <w:u w:val="single"/>
        </w:rPr>
        <w:lastRenderedPageBreak/>
        <w:t>Pomiary i badania hydrogeologiczne</w:t>
      </w:r>
    </w:p>
    <w:p w:rsidR="00FD5599" w:rsidRDefault="00FD5599" w:rsidP="00FD5599">
      <w:pPr>
        <w:spacing w:line="360" w:lineRule="auto"/>
        <w:jc w:val="both"/>
        <w:rPr>
          <w:sz w:val="26"/>
          <w:szCs w:val="26"/>
        </w:rPr>
      </w:pPr>
      <w:r>
        <w:rPr>
          <w:sz w:val="26"/>
          <w:szCs w:val="26"/>
        </w:rPr>
        <w:t xml:space="preserve">W czasie wiercenia należy dokładnie ustalić głębokość nawierconego i ustabilizowanego zwierciadła wody, ponadto w przypadku przerw w robotach należy pomierzyć głębokość ustabilizowanego zwierciadła wody w otworze poszukiwawczym /studziennym/. Podczas próbnego pompowania należy wykonywać pomiary zwierciadła wody (depresji) w otworze pompowanym oraz wydajności pompowania, z  częstotliwością co 1 – 2 godziny. Wyniki pomiarów zapisywać w dzienniku budowy oraz w dzienniku próbnego pompowania. </w:t>
      </w:r>
    </w:p>
    <w:p w:rsidR="00FD5599" w:rsidRDefault="00FD5599" w:rsidP="00FD5599">
      <w:pPr>
        <w:spacing w:line="360" w:lineRule="auto"/>
        <w:jc w:val="both"/>
        <w:rPr>
          <w:sz w:val="26"/>
          <w:szCs w:val="26"/>
        </w:rPr>
      </w:pPr>
    </w:p>
    <w:p w:rsidR="00FD5599" w:rsidRDefault="00FD5599" w:rsidP="00FD5599">
      <w:pPr>
        <w:numPr>
          <w:ilvl w:val="1"/>
          <w:numId w:val="12"/>
        </w:numPr>
        <w:spacing w:line="360" w:lineRule="auto"/>
        <w:jc w:val="both"/>
        <w:rPr>
          <w:b/>
          <w:sz w:val="26"/>
          <w:szCs w:val="26"/>
          <w:u w:val="single"/>
        </w:rPr>
      </w:pPr>
      <w:r>
        <w:rPr>
          <w:b/>
          <w:sz w:val="26"/>
          <w:szCs w:val="26"/>
          <w:u w:val="single"/>
        </w:rPr>
        <w:t>Nadzór inwestorski i geologiczny</w:t>
      </w:r>
    </w:p>
    <w:p w:rsidR="00FD5599" w:rsidRDefault="00FD5599" w:rsidP="00FD5599">
      <w:pPr>
        <w:spacing w:line="360" w:lineRule="auto"/>
        <w:jc w:val="both"/>
        <w:rPr>
          <w:sz w:val="26"/>
          <w:szCs w:val="26"/>
        </w:rPr>
      </w:pPr>
      <w:r>
        <w:rPr>
          <w:sz w:val="26"/>
          <w:szCs w:val="26"/>
        </w:rPr>
        <w:t xml:space="preserve">Zgłoszony nadzór geologiczny posiadający stosowne uprawnienia hydrogeologiczne                      i pełniący zarazem funkcję nadzoru inwestorskiego będzie na bieżąco opisywać przewiercone utwory, nadzorować czynności związane z zamykaniem horyzontów wodonośnych, konstrukcją otworu i jego </w:t>
      </w:r>
      <w:proofErr w:type="spellStart"/>
      <w:r>
        <w:rPr>
          <w:sz w:val="26"/>
          <w:szCs w:val="26"/>
        </w:rPr>
        <w:t>zafiltrowaniem</w:t>
      </w:r>
      <w:proofErr w:type="spellEnd"/>
      <w:r>
        <w:rPr>
          <w:sz w:val="26"/>
          <w:szCs w:val="26"/>
        </w:rPr>
        <w:t xml:space="preserve"> a także nad próbnym pompowaniem. Nadzór będzie też na bieżąco korygować prowadzenie robót w dostosowaniu do uzyskanych wyników wierceń i badań.</w:t>
      </w:r>
    </w:p>
    <w:p w:rsidR="00FD5599" w:rsidRDefault="00FD5599" w:rsidP="00FD5599">
      <w:pPr>
        <w:spacing w:line="360" w:lineRule="auto"/>
        <w:jc w:val="both"/>
        <w:rPr>
          <w:sz w:val="26"/>
          <w:szCs w:val="26"/>
        </w:rPr>
      </w:pPr>
    </w:p>
    <w:p w:rsidR="00FD5599" w:rsidRDefault="00FD5599" w:rsidP="00FD5599">
      <w:pPr>
        <w:numPr>
          <w:ilvl w:val="1"/>
          <w:numId w:val="12"/>
        </w:numPr>
        <w:spacing w:line="360" w:lineRule="auto"/>
        <w:jc w:val="both"/>
        <w:rPr>
          <w:b/>
          <w:sz w:val="26"/>
          <w:szCs w:val="26"/>
          <w:u w:val="single"/>
        </w:rPr>
      </w:pPr>
      <w:r>
        <w:rPr>
          <w:b/>
          <w:sz w:val="26"/>
          <w:szCs w:val="26"/>
          <w:u w:val="single"/>
        </w:rPr>
        <w:t>Dokumentacja ruchowa budowy</w:t>
      </w:r>
    </w:p>
    <w:p w:rsidR="00FD5599" w:rsidRDefault="00FD5599" w:rsidP="00FD5599">
      <w:pPr>
        <w:spacing w:line="360" w:lineRule="auto"/>
        <w:jc w:val="both"/>
        <w:rPr>
          <w:sz w:val="26"/>
          <w:szCs w:val="26"/>
        </w:rPr>
      </w:pPr>
      <w:r>
        <w:rPr>
          <w:sz w:val="26"/>
          <w:szCs w:val="26"/>
        </w:rPr>
        <w:t>Wykonawca jest zobowiązany do posiadania i prowadzenia dokumentacji ruchowej budowy, przechowywania jej we właściwie zabezpieczonym miejscu oraz udostępniania jej do wglądu przedstawicielom uprawnionych organów. Dokumentację ruchową budowy stanowią:</w:t>
      </w:r>
    </w:p>
    <w:p w:rsidR="00FD5599" w:rsidRDefault="00FD5599" w:rsidP="00FD5599">
      <w:pPr>
        <w:numPr>
          <w:ilvl w:val="0"/>
          <w:numId w:val="13"/>
        </w:numPr>
        <w:spacing w:line="360" w:lineRule="auto"/>
        <w:jc w:val="both"/>
        <w:rPr>
          <w:sz w:val="26"/>
          <w:szCs w:val="26"/>
        </w:rPr>
      </w:pPr>
      <w:r>
        <w:rPr>
          <w:sz w:val="26"/>
          <w:szCs w:val="26"/>
        </w:rPr>
        <w:t>projekt robót geologicznych wraz z decyzją zatwierdzającą ten projekt,</w:t>
      </w:r>
    </w:p>
    <w:p w:rsidR="00FD5599" w:rsidRDefault="00FD5599" w:rsidP="00FD5599">
      <w:pPr>
        <w:numPr>
          <w:ilvl w:val="0"/>
          <w:numId w:val="13"/>
        </w:numPr>
        <w:spacing w:line="360" w:lineRule="auto"/>
        <w:jc w:val="both"/>
        <w:rPr>
          <w:sz w:val="26"/>
          <w:szCs w:val="26"/>
        </w:rPr>
      </w:pPr>
      <w:r>
        <w:rPr>
          <w:sz w:val="26"/>
          <w:szCs w:val="26"/>
        </w:rPr>
        <w:t>protokół  kolaudacji,</w:t>
      </w:r>
    </w:p>
    <w:p w:rsidR="00FD5599" w:rsidRDefault="00FD5599" w:rsidP="00FD5599">
      <w:pPr>
        <w:numPr>
          <w:ilvl w:val="0"/>
          <w:numId w:val="13"/>
        </w:numPr>
        <w:spacing w:line="360" w:lineRule="auto"/>
        <w:jc w:val="both"/>
        <w:rPr>
          <w:sz w:val="26"/>
          <w:szCs w:val="26"/>
        </w:rPr>
      </w:pPr>
      <w:r>
        <w:rPr>
          <w:sz w:val="26"/>
          <w:szCs w:val="26"/>
        </w:rPr>
        <w:t>dokumentacja techniczna urządzeń stosowanych przy robotach wiertniczych,</w:t>
      </w:r>
    </w:p>
    <w:p w:rsidR="00FD5599" w:rsidRDefault="00FD5599" w:rsidP="00FD5599">
      <w:pPr>
        <w:numPr>
          <w:ilvl w:val="0"/>
          <w:numId w:val="13"/>
        </w:numPr>
        <w:spacing w:line="360" w:lineRule="auto"/>
        <w:jc w:val="both"/>
        <w:rPr>
          <w:sz w:val="26"/>
          <w:szCs w:val="26"/>
        </w:rPr>
      </w:pPr>
      <w:r>
        <w:rPr>
          <w:sz w:val="26"/>
          <w:szCs w:val="26"/>
        </w:rPr>
        <w:t>świadectwa kwalifikacyjne dopuszczenia do pracy członków obsługi, zaświadczenia przejścia odpowiednich szkoleń BHP,</w:t>
      </w:r>
    </w:p>
    <w:p w:rsidR="00FD5599" w:rsidRDefault="00FD5599" w:rsidP="00FD5599">
      <w:pPr>
        <w:numPr>
          <w:ilvl w:val="0"/>
          <w:numId w:val="13"/>
        </w:numPr>
        <w:spacing w:line="360" w:lineRule="auto"/>
        <w:jc w:val="both"/>
        <w:rPr>
          <w:sz w:val="26"/>
          <w:szCs w:val="26"/>
        </w:rPr>
      </w:pPr>
      <w:r>
        <w:rPr>
          <w:sz w:val="26"/>
          <w:szCs w:val="26"/>
        </w:rPr>
        <w:t>raporty wiertnicze,</w:t>
      </w:r>
    </w:p>
    <w:p w:rsidR="00FD5599" w:rsidRDefault="00FD5599" w:rsidP="00FD5599">
      <w:pPr>
        <w:numPr>
          <w:ilvl w:val="0"/>
          <w:numId w:val="13"/>
        </w:numPr>
        <w:spacing w:line="360" w:lineRule="auto"/>
        <w:jc w:val="both"/>
        <w:rPr>
          <w:sz w:val="26"/>
          <w:szCs w:val="26"/>
        </w:rPr>
      </w:pPr>
      <w:r>
        <w:rPr>
          <w:sz w:val="26"/>
          <w:szCs w:val="26"/>
        </w:rPr>
        <w:t>zbiorcze zestawienie wyników wiercenia studziennego z aktualnym profilem geologicznym i konstrukcja otworu,</w:t>
      </w:r>
    </w:p>
    <w:p w:rsidR="00FD5599" w:rsidRDefault="00FD5599" w:rsidP="00FD5599">
      <w:pPr>
        <w:numPr>
          <w:ilvl w:val="0"/>
          <w:numId w:val="13"/>
        </w:numPr>
        <w:spacing w:line="360" w:lineRule="auto"/>
        <w:jc w:val="both"/>
        <w:rPr>
          <w:sz w:val="26"/>
          <w:szCs w:val="26"/>
        </w:rPr>
      </w:pPr>
      <w:r>
        <w:rPr>
          <w:sz w:val="26"/>
          <w:szCs w:val="26"/>
        </w:rPr>
        <w:lastRenderedPageBreak/>
        <w:t xml:space="preserve">protokoły wodoszczelnego postawienia rur okładzinowych i zamknięcia horyzontów wodonośnych, </w:t>
      </w:r>
      <w:proofErr w:type="spellStart"/>
      <w:r>
        <w:rPr>
          <w:sz w:val="26"/>
          <w:szCs w:val="26"/>
        </w:rPr>
        <w:t>zafiltrowania</w:t>
      </w:r>
      <w:proofErr w:type="spellEnd"/>
      <w:r>
        <w:rPr>
          <w:sz w:val="26"/>
          <w:szCs w:val="26"/>
        </w:rPr>
        <w:t xml:space="preserve"> i in. </w:t>
      </w:r>
    </w:p>
    <w:p w:rsidR="00FD5599" w:rsidRDefault="00FD5599" w:rsidP="00FD5599">
      <w:pPr>
        <w:spacing w:line="360" w:lineRule="auto"/>
        <w:jc w:val="both"/>
        <w:rPr>
          <w:sz w:val="26"/>
          <w:szCs w:val="26"/>
        </w:rPr>
      </w:pPr>
    </w:p>
    <w:p w:rsidR="00FD5599" w:rsidRDefault="00FD5599" w:rsidP="00FD5599">
      <w:pPr>
        <w:numPr>
          <w:ilvl w:val="1"/>
          <w:numId w:val="12"/>
        </w:numPr>
        <w:spacing w:line="360" w:lineRule="auto"/>
        <w:jc w:val="both"/>
        <w:rPr>
          <w:b/>
          <w:sz w:val="26"/>
          <w:szCs w:val="26"/>
          <w:u w:val="single"/>
        </w:rPr>
      </w:pPr>
      <w:r>
        <w:rPr>
          <w:b/>
          <w:sz w:val="26"/>
          <w:szCs w:val="26"/>
          <w:u w:val="single"/>
        </w:rPr>
        <w:t>Odbiory robót</w:t>
      </w:r>
    </w:p>
    <w:p w:rsidR="00FD5599" w:rsidRDefault="00FD5599" w:rsidP="00FD5599">
      <w:pPr>
        <w:numPr>
          <w:ilvl w:val="1"/>
          <w:numId w:val="13"/>
        </w:numPr>
        <w:tabs>
          <w:tab w:val="num" w:pos="360"/>
        </w:tabs>
        <w:spacing w:line="360" w:lineRule="auto"/>
        <w:ind w:left="360" w:hanging="360"/>
        <w:jc w:val="both"/>
        <w:rPr>
          <w:sz w:val="26"/>
          <w:szCs w:val="26"/>
        </w:rPr>
      </w:pPr>
      <w:r>
        <w:rPr>
          <w:sz w:val="26"/>
          <w:szCs w:val="26"/>
        </w:rPr>
        <w:t>Sprawdzenie i odbiory częściowe</w:t>
      </w:r>
    </w:p>
    <w:p w:rsidR="00FD5599" w:rsidRDefault="00FD5599" w:rsidP="00FD5599">
      <w:pPr>
        <w:tabs>
          <w:tab w:val="num" w:pos="360"/>
        </w:tabs>
        <w:spacing w:line="360" w:lineRule="auto"/>
        <w:ind w:left="360" w:hanging="360"/>
        <w:jc w:val="both"/>
        <w:rPr>
          <w:sz w:val="26"/>
          <w:szCs w:val="26"/>
        </w:rPr>
      </w:pPr>
      <w:r>
        <w:rPr>
          <w:sz w:val="26"/>
          <w:szCs w:val="26"/>
        </w:rPr>
        <w:t>W czasie wykonywania otworu poszukiwawczego /studziennego/ należy przeprowadzić odbiory częściowe, w tym:</w:t>
      </w:r>
    </w:p>
    <w:p w:rsidR="00FD5599" w:rsidRDefault="00FD5599" w:rsidP="00FD5599">
      <w:pPr>
        <w:numPr>
          <w:ilvl w:val="2"/>
          <w:numId w:val="13"/>
        </w:numPr>
        <w:tabs>
          <w:tab w:val="num" w:pos="360"/>
          <w:tab w:val="num" w:pos="900"/>
        </w:tabs>
        <w:spacing w:line="360" w:lineRule="auto"/>
        <w:ind w:left="360" w:hanging="360"/>
        <w:jc w:val="both"/>
        <w:rPr>
          <w:sz w:val="26"/>
          <w:szCs w:val="26"/>
        </w:rPr>
      </w:pPr>
      <w:r>
        <w:rPr>
          <w:sz w:val="26"/>
          <w:szCs w:val="26"/>
        </w:rPr>
        <w:t>sprawdzenie zgodności lokalizacji z podaną w projekcie robót geologicznych,</w:t>
      </w:r>
    </w:p>
    <w:p w:rsidR="00FD5599" w:rsidRDefault="00FD5599" w:rsidP="00FD5599">
      <w:pPr>
        <w:numPr>
          <w:ilvl w:val="2"/>
          <w:numId w:val="13"/>
        </w:numPr>
        <w:tabs>
          <w:tab w:val="num" w:pos="360"/>
          <w:tab w:val="num" w:pos="900"/>
        </w:tabs>
        <w:spacing w:line="360" w:lineRule="auto"/>
        <w:ind w:left="360" w:hanging="360"/>
        <w:jc w:val="both"/>
        <w:rPr>
          <w:sz w:val="26"/>
          <w:szCs w:val="26"/>
        </w:rPr>
      </w:pPr>
      <w:r>
        <w:rPr>
          <w:sz w:val="26"/>
          <w:szCs w:val="26"/>
        </w:rPr>
        <w:t>kontrola głębokości wykonywanego odwiertu,</w:t>
      </w:r>
    </w:p>
    <w:p w:rsidR="00FD5599" w:rsidRDefault="00FD5599" w:rsidP="00FD5599">
      <w:pPr>
        <w:numPr>
          <w:ilvl w:val="2"/>
          <w:numId w:val="13"/>
        </w:numPr>
        <w:tabs>
          <w:tab w:val="num" w:pos="360"/>
          <w:tab w:val="num" w:pos="900"/>
        </w:tabs>
        <w:spacing w:line="360" w:lineRule="auto"/>
        <w:ind w:left="360" w:hanging="360"/>
        <w:jc w:val="both"/>
        <w:rPr>
          <w:sz w:val="26"/>
          <w:szCs w:val="26"/>
        </w:rPr>
      </w:pPr>
      <w:r>
        <w:rPr>
          <w:sz w:val="26"/>
          <w:szCs w:val="26"/>
        </w:rPr>
        <w:t>sprawdzenie wydajności próbnego pompowania otworu poszukiwawczego /studziennego/ oraz położenia statycznego i dynamicznego zwierciadła wody</w:t>
      </w:r>
    </w:p>
    <w:p w:rsidR="00FD5599" w:rsidRDefault="00FD5599" w:rsidP="00FD5599">
      <w:pPr>
        <w:numPr>
          <w:ilvl w:val="1"/>
          <w:numId w:val="13"/>
        </w:numPr>
        <w:tabs>
          <w:tab w:val="num" w:pos="360"/>
        </w:tabs>
        <w:spacing w:before="120" w:line="360" w:lineRule="auto"/>
        <w:ind w:left="357" w:hanging="357"/>
        <w:jc w:val="both"/>
        <w:rPr>
          <w:sz w:val="26"/>
          <w:szCs w:val="26"/>
        </w:rPr>
      </w:pPr>
      <w:r>
        <w:rPr>
          <w:sz w:val="26"/>
          <w:szCs w:val="26"/>
        </w:rPr>
        <w:t>Odbiór końcowy</w:t>
      </w:r>
    </w:p>
    <w:p w:rsidR="00FD5599" w:rsidRDefault="00FD5599" w:rsidP="00FD5599">
      <w:pPr>
        <w:tabs>
          <w:tab w:val="num" w:pos="360"/>
        </w:tabs>
        <w:spacing w:line="360" w:lineRule="auto"/>
        <w:ind w:left="360" w:hanging="360"/>
        <w:jc w:val="both"/>
        <w:rPr>
          <w:sz w:val="26"/>
          <w:szCs w:val="26"/>
        </w:rPr>
      </w:pPr>
      <w:r>
        <w:rPr>
          <w:sz w:val="26"/>
          <w:szCs w:val="26"/>
        </w:rPr>
        <w:t>Odbiór końcowy polegać będzie na:</w:t>
      </w:r>
    </w:p>
    <w:p w:rsidR="00FD5599" w:rsidRDefault="00FD5599" w:rsidP="00FD5599">
      <w:pPr>
        <w:numPr>
          <w:ilvl w:val="0"/>
          <w:numId w:val="14"/>
        </w:numPr>
        <w:tabs>
          <w:tab w:val="num" w:pos="360"/>
          <w:tab w:val="num" w:pos="900"/>
        </w:tabs>
        <w:spacing w:line="360" w:lineRule="auto"/>
        <w:ind w:left="360" w:hanging="360"/>
        <w:jc w:val="both"/>
        <w:rPr>
          <w:sz w:val="26"/>
          <w:szCs w:val="26"/>
        </w:rPr>
      </w:pPr>
      <w:r>
        <w:rPr>
          <w:sz w:val="26"/>
          <w:szCs w:val="26"/>
        </w:rPr>
        <w:t xml:space="preserve">sprawdzeniu protokołów i dokumentów z odbiorów częściowych </w:t>
      </w:r>
    </w:p>
    <w:p w:rsidR="00FD5599" w:rsidRDefault="00FD5599" w:rsidP="00FD5599">
      <w:pPr>
        <w:numPr>
          <w:ilvl w:val="0"/>
          <w:numId w:val="14"/>
        </w:numPr>
        <w:tabs>
          <w:tab w:val="num" w:pos="360"/>
          <w:tab w:val="num" w:pos="900"/>
        </w:tabs>
        <w:spacing w:line="360" w:lineRule="auto"/>
        <w:ind w:left="360" w:hanging="360"/>
        <w:jc w:val="both"/>
        <w:rPr>
          <w:sz w:val="26"/>
          <w:szCs w:val="26"/>
        </w:rPr>
      </w:pPr>
      <w:r>
        <w:rPr>
          <w:sz w:val="26"/>
          <w:szCs w:val="26"/>
        </w:rPr>
        <w:t>stwierdzeniu, że odwiert został wykonany prawidłowo, zgodnie z projektem prac geologicznych,</w:t>
      </w:r>
    </w:p>
    <w:p w:rsidR="00FD5599" w:rsidRDefault="00FD5599" w:rsidP="00FD5599">
      <w:pPr>
        <w:numPr>
          <w:ilvl w:val="0"/>
          <w:numId w:val="15"/>
        </w:numPr>
        <w:tabs>
          <w:tab w:val="num" w:pos="360"/>
        </w:tabs>
        <w:spacing w:line="360" w:lineRule="auto"/>
        <w:ind w:left="360" w:hanging="360"/>
        <w:jc w:val="both"/>
        <w:rPr>
          <w:sz w:val="26"/>
          <w:szCs w:val="26"/>
        </w:rPr>
      </w:pPr>
      <w:r>
        <w:rPr>
          <w:sz w:val="26"/>
          <w:szCs w:val="26"/>
        </w:rPr>
        <w:t>pomierzeniu głębokości końcowej odwiertu,</w:t>
      </w:r>
    </w:p>
    <w:p w:rsidR="00FD5599" w:rsidRDefault="00FD5599" w:rsidP="00FD5599">
      <w:pPr>
        <w:numPr>
          <w:ilvl w:val="0"/>
          <w:numId w:val="15"/>
        </w:numPr>
        <w:tabs>
          <w:tab w:val="num" w:pos="360"/>
        </w:tabs>
        <w:spacing w:line="360" w:lineRule="auto"/>
        <w:ind w:left="360" w:hanging="360"/>
        <w:jc w:val="both"/>
        <w:rPr>
          <w:sz w:val="26"/>
          <w:szCs w:val="26"/>
        </w:rPr>
      </w:pPr>
      <w:r>
        <w:rPr>
          <w:sz w:val="26"/>
          <w:szCs w:val="26"/>
        </w:rPr>
        <w:t>stwierdzeniu zabezpieczenia odwiertu (założenia kaptura zaślepiającego/</w:t>
      </w:r>
    </w:p>
    <w:p w:rsidR="00FD5599" w:rsidRDefault="00FD5599" w:rsidP="00FD5599">
      <w:pPr>
        <w:numPr>
          <w:ilvl w:val="0"/>
          <w:numId w:val="15"/>
        </w:numPr>
        <w:tabs>
          <w:tab w:val="num" w:pos="360"/>
        </w:tabs>
        <w:spacing w:line="360" w:lineRule="auto"/>
        <w:ind w:left="360" w:hanging="360"/>
        <w:jc w:val="both"/>
        <w:rPr>
          <w:sz w:val="26"/>
          <w:szCs w:val="26"/>
        </w:rPr>
      </w:pPr>
      <w:r>
        <w:rPr>
          <w:sz w:val="26"/>
          <w:szCs w:val="26"/>
        </w:rPr>
        <w:t xml:space="preserve">przekazaniu Zamawiającemu kopii dzienników budowy, kopii zakupów materiałów związanych z wierceniem i </w:t>
      </w:r>
      <w:proofErr w:type="spellStart"/>
      <w:r>
        <w:rPr>
          <w:sz w:val="26"/>
          <w:szCs w:val="26"/>
        </w:rPr>
        <w:t>zafiltrowaniem</w:t>
      </w:r>
      <w:proofErr w:type="spellEnd"/>
      <w:r>
        <w:rPr>
          <w:sz w:val="26"/>
          <w:szCs w:val="26"/>
        </w:rPr>
        <w:t xml:space="preserve"> otworu poszukiwawczego /studziennego/</w:t>
      </w:r>
    </w:p>
    <w:p w:rsidR="00FD5599" w:rsidRDefault="00FD5599" w:rsidP="00FD5599">
      <w:pPr>
        <w:numPr>
          <w:ilvl w:val="0"/>
          <w:numId w:val="15"/>
        </w:numPr>
        <w:tabs>
          <w:tab w:val="num" w:pos="360"/>
        </w:tabs>
        <w:spacing w:after="120" w:line="360" w:lineRule="auto"/>
        <w:ind w:left="357" w:hanging="357"/>
        <w:jc w:val="both"/>
        <w:rPr>
          <w:sz w:val="26"/>
          <w:szCs w:val="26"/>
        </w:rPr>
      </w:pPr>
      <w:r>
        <w:rPr>
          <w:sz w:val="26"/>
          <w:szCs w:val="26"/>
        </w:rPr>
        <w:t>przekazaniu Zamawiającemu próbek skał z wiercenia otworu poszukiwawczego /studziennego/.</w:t>
      </w:r>
    </w:p>
    <w:p w:rsidR="00FD5599" w:rsidRDefault="00FD5599" w:rsidP="00FD5599">
      <w:pPr>
        <w:numPr>
          <w:ilvl w:val="1"/>
          <w:numId w:val="15"/>
        </w:numPr>
        <w:spacing w:line="360" w:lineRule="auto"/>
        <w:jc w:val="both"/>
        <w:rPr>
          <w:sz w:val="26"/>
          <w:szCs w:val="26"/>
        </w:rPr>
      </w:pPr>
      <w:r>
        <w:rPr>
          <w:sz w:val="26"/>
          <w:szCs w:val="26"/>
        </w:rPr>
        <w:t>Odbiór pogwarancyjny</w:t>
      </w:r>
    </w:p>
    <w:p w:rsidR="00FD5599" w:rsidRDefault="00FD5599" w:rsidP="00FD5599">
      <w:pPr>
        <w:spacing w:line="360" w:lineRule="auto"/>
        <w:ind w:left="284" w:hanging="284"/>
        <w:jc w:val="both"/>
        <w:rPr>
          <w:sz w:val="26"/>
          <w:szCs w:val="26"/>
        </w:rPr>
      </w:pPr>
      <w:r>
        <w:rPr>
          <w:sz w:val="26"/>
          <w:szCs w:val="26"/>
        </w:rPr>
        <w:t>Wykonywany jest po upływie okresu gwarancji.</w:t>
      </w:r>
    </w:p>
    <w:p w:rsidR="00FD5599" w:rsidRDefault="00FD5599" w:rsidP="00FD5599">
      <w:pPr>
        <w:spacing w:line="360" w:lineRule="auto"/>
        <w:ind w:left="284"/>
        <w:jc w:val="both"/>
        <w:rPr>
          <w:sz w:val="26"/>
          <w:szCs w:val="26"/>
        </w:rPr>
      </w:pPr>
    </w:p>
    <w:p w:rsidR="00FD5599" w:rsidRDefault="00FD5599" w:rsidP="00FD5599">
      <w:pPr>
        <w:spacing w:line="360" w:lineRule="auto"/>
        <w:ind w:left="284" w:hanging="284"/>
        <w:jc w:val="both"/>
        <w:rPr>
          <w:b/>
          <w:sz w:val="26"/>
          <w:szCs w:val="26"/>
          <w:u w:val="single"/>
        </w:rPr>
      </w:pPr>
      <w:r>
        <w:rPr>
          <w:b/>
          <w:sz w:val="26"/>
          <w:szCs w:val="26"/>
        </w:rPr>
        <w:t>2.8.</w:t>
      </w:r>
      <w:r>
        <w:rPr>
          <w:b/>
          <w:sz w:val="26"/>
          <w:szCs w:val="26"/>
          <w:u w:val="single"/>
        </w:rPr>
        <w:t xml:space="preserve">  Rozliczenie robót</w:t>
      </w:r>
    </w:p>
    <w:p w:rsidR="00FD5599" w:rsidRDefault="00FD5599" w:rsidP="00FD5599">
      <w:pPr>
        <w:spacing w:line="360" w:lineRule="auto"/>
        <w:jc w:val="both"/>
        <w:rPr>
          <w:sz w:val="26"/>
          <w:szCs w:val="26"/>
        </w:rPr>
      </w:pPr>
      <w:r>
        <w:rPr>
          <w:sz w:val="26"/>
          <w:szCs w:val="26"/>
        </w:rPr>
        <w:t>Rozliczenie za wykonanie robót związanych z odwierceniem otworu poszukiwawczego /studziennego/ odbędzie się zgodnie z zawartą umową na wykonanie prac.</w:t>
      </w:r>
    </w:p>
    <w:p w:rsidR="00FD5599" w:rsidRDefault="00FD5599" w:rsidP="00FD5599">
      <w:pPr>
        <w:spacing w:line="360" w:lineRule="auto"/>
        <w:ind w:left="284"/>
        <w:jc w:val="both"/>
        <w:rPr>
          <w:sz w:val="26"/>
          <w:szCs w:val="26"/>
        </w:rPr>
      </w:pPr>
    </w:p>
    <w:p w:rsidR="009C1D36" w:rsidRDefault="009C1D36" w:rsidP="00FD5599">
      <w:pPr>
        <w:spacing w:line="360" w:lineRule="auto"/>
        <w:ind w:left="284"/>
        <w:jc w:val="both"/>
        <w:rPr>
          <w:sz w:val="26"/>
          <w:szCs w:val="26"/>
        </w:rPr>
      </w:pPr>
    </w:p>
    <w:p w:rsidR="00FD5599" w:rsidRDefault="00FD5599" w:rsidP="00FD5599">
      <w:pPr>
        <w:numPr>
          <w:ilvl w:val="0"/>
          <w:numId w:val="12"/>
        </w:numPr>
        <w:spacing w:line="360" w:lineRule="auto"/>
        <w:jc w:val="both"/>
        <w:rPr>
          <w:b/>
          <w:sz w:val="26"/>
          <w:szCs w:val="26"/>
          <w:u w:val="double"/>
        </w:rPr>
      </w:pPr>
      <w:r>
        <w:rPr>
          <w:b/>
          <w:sz w:val="26"/>
          <w:szCs w:val="26"/>
          <w:u w:val="double"/>
        </w:rPr>
        <w:lastRenderedPageBreak/>
        <w:t>Wymagania dotyczące właściwości materiałów, wyrobów budowlanych</w:t>
      </w:r>
    </w:p>
    <w:p w:rsidR="00FD5599" w:rsidRDefault="00FD5599" w:rsidP="00FD5599">
      <w:pPr>
        <w:spacing w:line="360" w:lineRule="auto"/>
        <w:jc w:val="both"/>
        <w:rPr>
          <w:sz w:val="26"/>
          <w:szCs w:val="26"/>
        </w:rPr>
      </w:pPr>
      <w:r>
        <w:rPr>
          <w:sz w:val="26"/>
          <w:szCs w:val="26"/>
        </w:rPr>
        <w:t xml:space="preserve">Wszystkie użyte na budowie materiały powinny być dopuszczone w budownictwie zgodnie z obowiązującym </w:t>
      </w:r>
      <w:r>
        <w:rPr>
          <w:i/>
          <w:sz w:val="26"/>
          <w:szCs w:val="26"/>
        </w:rPr>
        <w:t>Prawem budowlanym</w:t>
      </w:r>
      <w:r>
        <w:rPr>
          <w:sz w:val="26"/>
          <w:szCs w:val="26"/>
        </w:rPr>
        <w:t>. Materiały stosowane do wykonania  otworu poszukiwawczego /studziennego/ – docelowo: studni wierconej – powinny być tak dobrane, aby ich skład, a także wzajemne oddziaływanie nie powodowały pogorszenia jakości wody oraz zmian skutkujących obniżeniem parametrów technicznych                    i trwałości studni. Szczególnie dotyczy to rur studziennych /filtrowych/, które powinny spełniać wymogi normy PN-68/H-74 229 – rury wiertnicze powinny posiadać wymagane atesty, certyfikaty i dopuszczenia do stosowania.</w:t>
      </w:r>
    </w:p>
    <w:p w:rsidR="00FD5599" w:rsidRDefault="00FD5599" w:rsidP="00FD5599">
      <w:pPr>
        <w:spacing w:line="360" w:lineRule="auto"/>
        <w:jc w:val="both"/>
        <w:rPr>
          <w:sz w:val="26"/>
          <w:szCs w:val="26"/>
        </w:rPr>
      </w:pPr>
    </w:p>
    <w:p w:rsidR="00FD5599" w:rsidRDefault="00FD5599" w:rsidP="00FD5599">
      <w:pPr>
        <w:numPr>
          <w:ilvl w:val="0"/>
          <w:numId w:val="12"/>
        </w:numPr>
        <w:tabs>
          <w:tab w:val="num" w:pos="720"/>
        </w:tabs>
        <w:spacing w:after="120" w:line="360" w:lineRule="auto"/>
        <w:ind w:left="0" w:firstLine="0"/>
        <w:jc w:val="both"/>
        <w:rPr>
          <w:b/>
          <w:sz w:val="26"/>
          <w:szCs w:val="26"/>
          <w:u w:val="double"/>
        </w:rPr>
      </w:pPr>
      <w:r>
        <w:rPr>
          <w:b/>
          <w:sz w:val="26"/>
          <w:szCs w:val="26"/>
          <w:u w:val="double"/>
        </w:rPr>
        <w:t xml:space="preserve">Sprzęt </w:t>
      </w:r>
    </w:p>
    <w:p w:rsidR="00FD5599" w:rsidRDefault="00FD5599" w:rsidP="00FD5599">
      <w:pPr>
        <w:numPr>
          <w:ilvl w:val="1"/>
          <w:numId w:val="16"/>
        </w:numPr>
        <w:spacing w:line="360" w:lineRule="auto"/>
        <w:jc w:val="both"/>
        <w:rPr>
          <w:b/>
          <w:sz w:val="26"/>
          <w:szCs w:val="26"/>
          <w:u w:val="single"/>
        </w:rPr>
      </w:pPr>
      <w:r>
        <w:rPr>
          <w:b/>
          <w:sz w:val="26"/>
          <w:szCs w:val="26"/>
          <w:u w:val="single"/>
        </w:rPr>
        <w:t>Sprzęt do wiercenia</w:t>
      </w:r>
    </w:p>
    <w:p w:rsidR="00FD5599" w:rsidRDefault="00FD5599" w:rsidP="00FD5599">
      <w:pPr>
        <w:tabs>
          <w:tab w:val="num" w:pos="540"/>
        </w:tabs>
        <w:spacing w:line="360" w:lineRule="auto"/>
        <w:jc w:val="both"/>
        <w:rPr>
          <w:sz w:val="26"/>
          <w:szCs w:val="26"/>
        </w:rPr>
      </w:pPr>
      <w:r>
        <w:rPr>
          <w:sz w:val="26"/>
          <w:szCs w:val="26"/>
        </w:rPr>
        <w:t>Wykonawca winien dysponować lub posiadać możliwość wynajęcia urządzenia wiertniczego wraz z osprzętem pozwalającego na odwiercenie otworu poszukiwawczego /studziennego/ do głębokości przekraczającej 20% zakładanej głębokości odwiertu                    (</w:t>
      </w:r>
      <w:smartTag w:uri="urn:schemas-microsoft-com:office:smarttags" w:element="metricconverter">
        <w:smartTagPr>
          <w:attr w:name="ProductID" w:val="100,0 m"/>
        </w:smartTagPr>
        <w:r>
          <w:rPr>
            <w:sz w:val="26"/>
            <w:szCs w:val="26"/>
          </w:rPr>
          <w:t>100,0 m</w:t>
        </w:r>
      </w:smartTag>
      <w:r>
        <w:rPr>
          <w:sz w:val="26"/>
          <w:szCs w:val="26"/>
        </w:rPr>
        <w:t>), w skałach IV kategorii twardości.</w:t>
      </w:r>
    </w:p>
    <w:p w:rsidR="00FD5599" w:rsidRDefault="00FD5599" w:rsidP="00FD5599">
      <w:pPr>
        <w:tabs>
          <w:tab w:val="num" w:pos="540"/>
        </w:tabs>
        <w:spacing w:line="360" w:lineRule="auto"/>
        <w:jc w:val="both"/>
        <w:rPr>
          <w:sz w:val="26"/>
          <w:szCs w:val="26"/>
        </w:rPr>
      </w:pPr>
    </w:p>
    <w:p w:rsidR="00FD5599" w:rsidRDefault="00FD5599" w:rsidP="00FD5599">
      <w:pPr>
        <w:numPr>
          <w:ilvl w:val="1"/>
          <w:numId w:val="16"/>
        </w:numPr>
        <w:spacing w:line="360" w:lineRule="auto"/>
        <w:ind w:left="540" w:hanging="180"/>
        <w:jc w:val="both"/>
        <w:rPr>
          <w:b/>
          <w:sz w:val="26"/>
          <w:szCs w:val="26"/>
          <w:u w:val="single"/>
        </w:rPr>
      </w:pPr>
      <w:r>
        <w:rPr>
          <w:b/>
          <w:sz w:val="26"/>
          <w:szCs w:val="26"/>
          <w:u w:val="single"/>
        </w:rPr>
        <w:t>Sprzęt do próbnego pompowania</w:t>
      </w:r>
    </w:p>
    <w:p w:rsidR="00FD5599" w:rsidRDefault="00FD5599" w:rsidP="00FD5599">
      <w:pPr>
        <w:spacing w:line="360" w:lineRule="auto"/>
        <w:jc w:val="both"/>
        <w:rPr>
          <w:sz w:val="26"/>
          <w:szCs w:val="26"/>
        </w:rPr>
      </w:pPr>
      <w:r>
        <w:rPr>
          <w:sz w:val="26"/>
          <w:szCs w:val="26"/>
        </w:rPr>
        <w:t>Do próbnego pompowania otworu poszukiwawczego /studziennego/ stosowana będzie pompa głębinowa typu GBA.2.09 + SG Md 14 o wydajności Q = 9 – 25 m³/h zasilana             z przewoźnego agregatu prądotwórczego (elektrowni polowej).</w:t>
      </w:r>
    </w:p>
    <w:p w:rsidR="00FD5599" w:rsidRDefault="00FD5599" w:rsidP="00FD5599">
      <w:pPr>
        <w:spacing w:line="360" w:lineRule="auto"/>
        <w:jc w:val="both"/>
        <w:rPr>
          <w:sz w:val="26"/>
          <w:szCs w:val="26"/>
        </w:rPr>
      </w:pPr>
    </w:p>
    <w:p w:rsidR="00FD5599" w:rsidRDefault="00FD5599" w:rsidP="00FD5599">
      <w:pPr>
        <w:numPr>
          <w:ilvl w:val="0"/>
          <w:numId w:val="16"/>
        </w:numPr>
        <w:tabs>
          <w:tab w:val="num" w:pos="720"/>
        </w:tabs>
        <w:spacing w:after="120" w:line="360" w:lineRule="auto"/>
        <w:ind w:left="0" w:firstLine="0"/>
        <w:jc w:val="both"/>
        <w:rPr>
          <w:b/>
          <w:sz w:val="26"/>
          <w:szCs w:val="26"/>
          <w:u w:val="double"/>
        </w:rPr>
      </w:pPr>
      <w:r>
        <w:rPr>
          <w:b/>
          <w:sz w:val="26"/>
          <w:szCs w:val="26"/>
          <w:u w:val="double"/>
        </w:rPr>
        <w:t>Podstawa merytoryczna i  prawna wykonania robót geologicznych</w:t>
      </w:r>
    </w:p>
    <w:p w:rsidR="00FD5599" w:rsidRDefault="00FD5599" w:rsidP="00FD5599">
      <w:pPr>
        <w:tabs>
          <w:tab w:val="num" w:pos="720"/>
        </w:tabs>
        <w:spacing w:line="360" w:lineRule="auto"/>
        <w:ind w:left="360" w:hanging="360"/>
        <w:jc w:val="both"/>
        <w:rPr>
          <w:sz w:val="26"/>
          <w:szCs w:val="26"/>
        </w:rPr>
      </w:pPr>
      <w:r>
        <w:rPr>
          <w:sz w:val="26"/>
          <w:szCs w:val="26"/>
        </w:rPr>
        <w:t xml:space="preserve">a/ „Projekt robót geologicznych dla ujęcia wód podziemnych z utworów kredowych na działce nr </w:t>
      </w:r>
      <w:r w:rsidR="00FB7CB2">
        <w:rPr>
          <w:sz w:val="26"/>
          <w:szCs w:val="26"/>
        </w:rPr>
        <w:t>790/58</w:t>
      </w:r>
      <w:r>
        <w:rPr>
          <w:sz w:val="26"/>
          <w:szCs w:val="26"/>
        </w:rPr>
        <w:t xml:space="preserve"> w </w:t>
      </w:r>
      <w:r w:rsidR="00FB7CB2">
        <w:rPr>
          <w:sz w:val="26"/>
          <w:szCs w:val="26"/>
        </w:rPr>
        <w:t xml:space="preserve">Michałowicach – </w:t>
      </w:r>
      <w:proofErr w:type="spellStart"/>
      <w:r w:rsidR="00FB7CB2">
        <w:rPr>
          <w:sz w:val="26"/>
          <w:szCs w:val="26"/>
        </w:rPr>
        <w:t>przys</w:t>
      </w:r>
      <w:proofErr w:type="spellEnd"/>
      <w:r w:rsidR="00FB7CB2">
        <w:rPr>
          <w:sz w:val="26"/>
          <w:szCs w:val="26"/>
        </w:rPr>
        <w:t>. Komora</w:t>
      </w:r>
      <w:r>
        <w:rPr>
          <w:sz w:val="26"/>
          <w:szCs w:val="26"/>
        </w:rPr>
        <w:t xml:space="preserve"> – wykonanie otworu poszukiwawczego (studziennego) </w:t>
      </w:r>
      <w:r w:rsidR="00FB7CB2">
        <w:rPr>
          <w:sz w:val="26"/>
          <w:szCs w:val="26"/>
        </w:rPr>
        <w:t>SD</w:t>
      </w:r>
      <w:r>
        <w:rPr>
          <w:sz w:val="26"/>
          <w:szCs w:val="26"/>
        </w:rPr>
        <w:t xml:space="preserve">-1 – docelowo: studni wierconej </w:t>
      </w:r>
      <w:r w:rsidR="00FB7CB2">
        <w:rPr>
          <w:sz w:val="26"/>
          <w:szCs w:val="26"/>
        </w:rPr>
        <w:t>SD</w:t>
      </w:r>
      <w:r>
        <w:rPr>
          <w:sz w:val="26"/>
          <w:szCs w:val="26"/>
        </w:rPr>
        <w:t xml:space="preserve">-1, miejscowość </w:t>
      </w:r>
      <w:r w:rsidR="00FB7CB2">
        <w:rPr>
          <w:sz w:val="26"/>
          <w:szCs w:val="26"/>
        </w:rPr>
        <w:t>Michałowice,</w:t>
      </w:r>
      <w:r>
        <w:rPr>
          <w:sz w:val="26"/>
          <w:szCs w:val="26"/>
        </w:rPr>
        <w:t xml:space="preserve"> gmina Michałowice, powiat krakowski, województwo małopolskie” opracowany w </w:t>
      </w:r>
      <w:r w:rsidR="00FB7CB2">
        <w:rPr>
          <w:sz w:val="26"/>
          <w:szCs w:val="26"/>
        </w:rPr>
        <w:t>listopadzie</w:t>
      </w:r>
      <w:r>
        <w:rPr>
          <w:sz w:val="26"/>
          <w:szCs w:val="26"/>
        </w:rPr>
        <w:t xml:space="preserve"> 2018 r. i zatwierdzony przez Starostę Krakowskiego </w:t>
      </w:r>
      <w:r w:rsidR="00FB7CB2">
        <w:rPr>
          <w:sz w:val="26"/>
          <w:szCs w:val="26"/>
        </w:rPr>
        <w:t xml:space="preserve">                    </w:t>
      </w:r>
      <w:r>
        <w:rPr>
          <w:sz w:val="26"/>
          <w:szCs w:val="26"/>
        </w:rPr>
        <w:t xml:space="preserve">w dniu </w:t>
      </w:r>
      <w:r w:rsidR="00FB7CB2">
        <w:rPr>
          <w:sz w:val="26"/>
          <w:szCs w:val="26"/>
        </w:rPr>
        <w:t xml:space="preserve">           </w:t>
      </w:r>
      <w:r>
        <w:rPr>
          <w:sz w:val="26"/>
          <w:szCs w:val="26"/>
        </w:rPr>
        <w:t>2018 r. (decyzja znak: OS.II.6530.</w:t>
      </w:r>
      <w:r w:rsidR="00FB7CB2">
        <w:rPr>
          <w:sz w:val="26"/>
          <w:szCs w:val="26"/>
        </w:rPr>
        <w:t xml:space="preserve">       </w:t>
      </w:r>
      <w:r>
        <w:rPr>
          <w:sz w:val="26"/>
          <w:szCs w:val="26"/>
        </w:rPr>
        <w:t>).</w:t>
      </w:r>
    </w:p>
    <w:p w:rsidR="00FD5599" w:rsidRDefault="00FD5599" w:rsidP="00FD5599">
      <w:pPr>
        <w:spacing w:line="360" w:lineRule="auto"/>
        <w:ind w:left="360" w:hanging="360"/>
        <w:jc w:val="both"/>
        <w:rPr>
          <w:sz w:val="26"/>
          <w:szCs w:val="26"/>
        </w:rPr>
      </w:pPr>
      <w:r>
        <w:rPr>
          <w:sz w:val="26"/>
          <w:szCs w:val="26"/>
        </w:rPr>
        <w:t xml:space="preserve">b/ Ustawa </w:t>
      </w:r>
      <w:r>
        <w:rPr>
          <w:i/>
          <w:sz w:val="26"/>
          <w:szCs w:val="26"/>
        </w:rPr>
        <w:t>Prawo geologiczne i górnicze</w:t>
      </w:r>
      <w:r>
        <w:rPr>
          <w:sz w:val="26"/>
          <w:szCs w:val="26"/>
        </w:rPr>
        <w:t xml:space="preserve"> z dnia 9 czerwca 2011 r. (tekst jednolity: Dz.U. z 2017 r., poz. </w:t>
      </w:r>
      <w:r w:rsidR="00FB7CB2">
        <w:rPr>
          <w:sz w:val="26"/>
          <w:szCs w:val="26"/>
        </w:rPr>
        <w:t>2</w:t>
      </w:r>
      <w:r>
        <w:rPr>
          <w:sz w:val="26"/>
          <w:szCs w:val="26"/>
        </w:rPr>
        <w:t>12</w:t>
      </w:r>
      <w:r w:rsidR="00FB7CB2">
        <w:rPr>
          <w:sz w:val="26"/>
          <w:szCs w:val="26"/>
        </w:rPr>
        <w:t>6</w:t>
      </w:r>
      <w:r>
        <w:rPr>
          <w:sz w:val="26"/>
          <w:szCs w:val="26"/>
        </w:rPr>
        <w:t>)</w:t>
      </w:r>
    </w:p>
    <w:p w:rsidR="00FD5599" w:rsidRDefault="00FD5599" w:rsidP="00FD5599">
      <w:pPr>
        <w:numPr>
          <w:ilvl w:val="0"/>
          <w:numId w:val="17"/>
        </w:numPr>
        <w:spacing w:line="360" w:lineRule="auto"/>
        <w:jc w:val="both"/>
        <w:rPr>
          <w:sz w:val="26"/>
          <w:szCs w:val="26"/>
        </w:rPr>
      </w:pPr>
      <w:r>
        <w:rPr>
          <w:sz w:val="26"/>
          <w:szCs w:val="26"/>
        </w:rPr>
        <w:lastRenderedPageBreak/>
        <w:t xml:space="preserve">Ustawa z dnia 7 lipca 1994 r. </w:t>
      </w:r>
      <w:r>
        <w:rPr>
          <w:i/>
          <w:sz w:val="26"/>
          <w:szCs w:val="26"/>
        </w:rPr>
        <w:t>Prawo Budowlane</w:t>
      </w:r>
      <w:r>
        <w:rPr>
          <w:sz w:val="26"/>
          <w:szCs w:val="26"/>
        </w:rPr>
        <w:t xml:space="preserve"> (Dz.U. nr 106 z 2000 r. z późniejszymi  zmianami)</w:t>
      </w:r>
    </w:p>
    <w:p w:rsidR="00FD5599" w:rsidRDefault="00FD5599" w:rsidP="00FD5599">
      <w:pPr>
        <w:numPr>
          <w:ilvl w:val="0"/>
          <w:numId w:val="17"/>
        </w:numPr>
        <w:spacing w:line="360" w:lineRule="auto"/>
        <w:jc w:val="both"/>
        <w:rPr>
          <w:sz w:val="26"/>
          <w:szCs w:val="26"/>
        </w:rPr>
      </w:pPr>
      <w:r>
        <w:rPr>
          <w:sz w:val="26"/>
          <w:szCs w:val="26"/>
        </w:rPr>
        <w:t>Rozporządzenie Ministra Pracy i Polityki Socjalnej z dnia 26 września 1997 r.                    w sprawie ogólnych przepisów bezpieczeństwa i higieny pracy (Dz.U. nr 169              z 2003 r., poz. 1650 – tekst jednolity),</w:t>
      </w:r>
    </w:p>
    <w:p w:rsidR="00FD5599" w:rsidRDefault="00FD5599" w:rsidP="00FD5599">
      <w:pPr>
        <w:numPr>
          <w:ilvl w:val="0"/>
          <w:numId w:val="17"/>
        </w:numPr>
        <w:spacing w:line="360" w:lineRule="auto"/>
        <w:jc w:val="both"/>
        <w:rPr>
          <w:sz w:val="26"/>
          <w:szCs w:val="26"/>
        </w:rPr>
      </w:pPr>
      <w:r>
        <w:rPr>
          <w:sz w:val="26"/>
          <w:szCs w:val="26"/>
        </w:rPr>
        <w:t xml:space="preserve">Rozporządzenie Ministra Zdrowia z dnia 7.12.2017 r. w sprawie jakości wody przeznaczonej do spożycia przez ludzi (Dz.U. z 2017 r., poz. 2294)  </w:t>
      </w:r>
    </w:p>
    <w:p w:rsidR="00FD5599" w:rsidRDefault="00FD5599" w:rsidP="00FD5599">
      <w:pPr>
        <w:numPr>
          <w:ilvl w:val="0"/>
          <w:numId w:val="17"/>
        </w:numPr>
        <w:spacing w:line="360" w:lineRule="auto"/>
        <w:jc w:val="both"/>
        <w:rPr>
          <w:sz w:val="26"/>
          <w:szCs w:val="26"/>
        </w:rPr>
      </w:pPr>
      <w:r>
        <w:rPr>
          <w:sz w:val="26"/>
          <w:szCs w:val="26"/>
        </w:rPr>
        <w:t xml:space="preserve">Ustawa z dnia 16 kwietnia 2004 r. o wyrobach budowlanych (Dz. U. nr 92, poz. 881). </w:t>
      </w:r>
    </w:p>
    <w:p w:rsidR="00FD5599" w:rsidRDefault="00FD5599" w:rsidP="00FD5599">
      <w:pPr>
        <w:spacing w:line="360" w:lineRule="auto"/>
        <w:ind w:left="360" w:hanging="360"/>
        <w:jc w:val="both"/>
        <w:rPr>
          <w:sz w:val="26"/>
          <w:szCs w:val="26"/>
        </w:rPr>
      </w:pPr>
    </w:p>
    <w:p w:rsidR="00FD5599" w:rsidRDefault="00FD5599" w:rsidP="00FD5599">
      <w:pPr>
        <w:spacing w:line="360" w:lineRule="auto"/>
        <w:ind w:left="360" w:hanging="360"/>
        <w:jc w:val="both"/>
        <w:rPr>
          <w:sz w:val="26"/>
          <w:szCs w:val="26"/>
        </w:rPr>
      </w:pPr>
    </w:p>
    <w:p w:rsidR="00FD5599" w:rsidRDefault="00FD5599" w:rsidP="00FD5599">
      <w:pPr>
        <w:spacing w:line="360" w:lineRule="auto"/>
        <w:ind w:left="360" w:hanging="360"/>
        <w:jc w:val="both"/>
        <w:rPr>
          <w:sz w:val="26"/>
          <w:szCs w:val="26"/>
        </w:rPr>
      </w:pPr>
    </w:p>
    <w:p w:rsidR="00FD5599" w:rsidRDefault="00FD5599" w:rsidP="00FD5599">
      <w:pPr>
        <w:spacing w:line="220" w:lineRule="exact"/>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FD5599" w:rsidRDefault="00FD5599" w:rsidP="00FD5599">
      <w:pPr>
        <w:spacing w:line="360" w:lineRule="auto"/>
        <w:ind w:left="360" w:hanging="360"/>
        <w:jc w:val="both"/>
        <w:rPr>
          <w:sz w:val="26"/>
          <w:szCs w:val="26"/>
        </w:rPr>
      </w:pPr>
    </w:p>
    <w:p w:rsidR="00FD5599" w:rsidRDefault="00FD5599" w:rsidP="00FD5599">
      <w:pPr>
        <w:tabs>
          <w:tab w:val="num" w:pos="0"/>
        </w:tabs>
        <w:jc w:val="center"/>
        <w:rPr>
          <w:b/>
          <w:sz w:val="28"/>
          <w:szCs w:val="28"/>
        </w:rPr>
      </w:pPr>
    </w:p>
    <w:p w:rsidR="00FD5599" w:rsidRDefault="00FD5599" w:rsidP="00FD5599">
      <w:pPr>
        <w:jc w:val="center"/>
        <w:rPr>
          <w:b/>
          <w:sz w:val="28"/>
          <w:szCs w:val="28"/>
        </w:rPr>
      </w:pPr>
    </w:p>
    <w:p w:rsidR="00FD5599" w:rsidRDefault="00FD5599" w:rsidP="00FD5599"/>
    <w:p w:rsidR="00FD5599" w:rsidRDefault="00FD5599" w:rsidP="00FD5599"/>
    <w:p w:rsidR="00FD5599" w:rsidRDefault="00FD5599" w:rsidP="00FD5599"/>
    <w:p w:rsidR="00FD5599" w:rsidRDefault="00FD5599" w:rsidP="00FD5599"/>
    <w:p w:rsidR="00FD5599" w:rsidRDefault="00FD5599" w:rsidP="00FD5599"/>
    <w:p w:rsidR="00767DD1" w:rsidRDefault="00767DD1"/>
    <w:sectPr w:rsidR="00767DD1" w:rsidSect="00FD5599">
      <w:headerReference w:type="even" r:id="rId7"/>
      <w:headerReference w:type="default" r:id="rId8"/>
      <w:pgSz w:w="11906" w:h="16838"/>
      <w:pgMar w:top="1418" w:right="1247"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409" w:rsidRDefault="00F07409">
      <w:r>
        <w:separator/>
      </w:r>
    </w:p>
  </w:endnote>
  <w:endnote w:type="continuationSeparator" w:id="0">
    <w:p w:rsidR="00F07409" w:rsidRDefault="00F0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409" w:rsidRDefault="00F07409">
      <w:r>
        <w:separator/>
      </w:r>
    </w:p>
  </w:footnote>
  <w:footnote w:type="continuationSeparator" w:id="0">
    <w:p w:rsidR="00F07409" w:rsidRDefault="00F07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A22" w:rsidRDefault="00244A22" w:rsidP="00317F0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44A22" w:rsidRDefault="00244A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A22" w:rsidRDefault="00244A22" w:rsidP="00317F0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B7CB2">
      <w:rPr>
        <w:rStyle w:val="Numerstrony"/>
        <w:noProof/>
      </w:rPr>
      <w:t>10</w:t>
    </w:r>
    <w:r>
      <w:rPr>
        <w:rStyle w:val="Numerstrony"/>
      </w:rPr>
      <w:fldChar w:fldCharType="end"/>
    </w:r>
  </w:p>
  <w:p w:rsidR="00244A22" w:rsidRDefault="00244A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4D3"/>
    <w:multiLevelType w:val="hybridMultilevel"/>
    <w:tmpl w:val="3CFC01D0"/>
    <w:lvl w:ilvl="0" w:tplc="4D0AE3CA">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B394718"/>
    <w:multiLevelType w:val="multilevel"/>
    <w:tmpl w:val="4E52395E"/>
    <w:lvl w:ilvl="0">
      <w:start w:val="2"/>
      <w:numFmt w:val="decimal"/>
      <w:lvlText w:val="%1."/>
      <w:lvlJc w:val="left"/>
      <w:pPr>
        <w:tabs>
          <w:tab w:val="num" w:pos="390"/>
        </w:tabs>
        <w:ind w:left="390" w:hanging="39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 w15:restartNumberingAfterBreak="0">
    <w:nsid w:val="0DD02941"/>
    <w:multiLevelType w:val="multilevel"/>
    <w:tmpl w:val="C18491DE"/>
    <w:lvl w:ilvl="0">
      <w:start w:val="1"/>
      <w:numFmt w:val="decimal"/>
      <w:lvlText w:val="%1."/>
      <w:lvlJc w:val="left"/>
      <w:pPr>
        <w:tabs>
          <w:tab w:val="num" w:pos="390"/>
        </w:tabs>
        <w:ind w:left="390" w:hanging="390"/>
      </w:pPr>
    </w:lvl>
    <w:lvl w:ilvl="1">
      <w:start w:val="9"/>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 w15:restartNumberingAfterBreak="0">
    <w:nsid w:val="10C15DD8"/>
    <w:multiLevelType w:val="hybridMultilevel"/>
    <w:tmpl w:val="C5C0FC7A"/>
    <w:lvl w:ilvl="0" w:tplc="E4B8E5CA">
      <w:start w:val="1"/>
      <w:numFmt w:val="bullet"/>
      <w:lvlText w:val=""/>
      <w:lvlJc w:val="left"/>
      <w:pPr>
        <w:tabs>
          <w:tab w:val="num" w:pos="2443"/>
        </w:tabs>
        <w:ind w:left="2386" w:hanging="226"/>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A543B9F"/>
    <w:multiLevelType w:val="multilevel"/>
    <w:tmpl w:val="EF7622CC"/>
    <w:lvl w:ilvl="0">
      <w:start w:val="1"/>
      <w:numFmt w:val="decimal"/>
      <w:lvlText w:val="%1."/>
      <w:lvlJc w:val="left"/>
      <w:pPr>
        <w:tabs>
          <w:tab w:val="num" w:pos="390"/>
        </w:tabs>
        <w:ind w:left="390" w:hanging="390"/>
      </w:pPr>
    </w:lvl>
    <w:lvl w:ilvl="1">
      <w:start w:val="6"/>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 w15:restartNumberingAfterBreak="0">
    <w:nsid w:val="1B1077F5"/>
    <w:multiLevelType w:val="hybridMultilevel"/>
    <w:tmpl w:val="A7A04CBA"/>
    <w:lvl w:ilvl="0" w:tplc="FB904C50">
      <w:start w:val="1"/>
      <w:numFmt w:val="bullet"/>
      <w:lvlText w:val=""/>
      <w:lvlJc w:val="left"/>
      <w:pPr>
        <w:tabs>
          <w:tab w:val="num" w:pos="284"/>
        </w:tabs>
        <w:ind w:left="227" w:hanging="227"/>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B9012BA"/>
    <w:multiLevelType w:val="multilevel"/>
    <w:tmpl w:val="66A0683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 w15:restartNumberingAfterBreak="0">
    <w:nsid w:val="1D5B7105"/>
    <w:multiLevelType w:val="hybridMultilevel"/>
    <w:tmpl w:val="24C4C5C8"/>
    <w:lvl w:ilvl="0" w:tplc="220A5F20">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3FD559C"/>
    <w:multiLevelType w:val="hybridMultilevel"/>
    <w:tmpl w:val="96C0D922"/>
    <w:lvl w:ilvl="0" w:tplc="220A5F20">
      <w:start w:val="1"/>
      <w:numFmt w:val="bullet"/>
      <w:lvlText w:val=""/>
      <w:lvlJc w:val="left"/>
      <w:pPr>
        <w:tabs>
          <w:tab w:val="num" w:pos="284"/>
        </w:tabs>
        <w:ind w:left="284" w:hanging="284"/>
      </w:pPr>
      <w:rPr>
        <w:rFonts w:ascii="Symbol" w:hAnsi="Symbol" w:hint="default"/>
      </w:rPr>
    </w:lvl>
    <w:lvl w:ilvl="1" w:tplc="E4B8E5CA">
      <w:start w:val="1"/>
      <w:numFmt w:val="bullet"/>
      <w:lvlText w:val=""/>
      <w:lvlJc w:val="left"/>
      <w:pPr>
        <w:tabs>
          <w:tab w:val="num" w:pos="1363"/>
        </w:tabs>
        <w:ind w:left="1306" w:hanging="226"/>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30381825"/>
    <w:multiLevelType w:val="hybridMultilevel"/>
    <w:tmpl w:val="CA5CC6B6"/>
    <w:lvl w:ilvl="0" w:tplc="E4B8E5CA">
      <w:start w:val="1"/>
      <w:numFmt w:val="bullet"/>
      <w:lvlText w:val=""/>
      <w:lvlJc w:val="left"/>
      <w:pPr>
        <w:tabs>
          <w:tab w:val="num" w:pos="927"/>
        </w:tabs>
        <w:ind w:left="870" w:hanging="226"/>
      </w:pPr>
      <w:rPr>
        <w:rFonts w:ascii="Symbol" w:hAnsi="Symbol" w:hint="default"/>
      </w:rPr>
    </w:lvl>
    <w:lvl w:ilvl="1" w:tplc="014615E4">
      <w:start w:val="3"/>
      <w:numFmt w:val="lowerLetter"/>
      <w:lvlText w:val="%2/"/>
      <w:lvlJc w:val="left"/>
      <w:pPr>
        <w:tabs>
          <w:tab w:val="num" w:pos="113"/>
        </w:tabs>
        <w:ind w:left="284" w:hanging="284"/>
      </w:pPr>
      <w:rPr>
        <w:b w:val="0"/>
        <w:i w:val="0"/>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30BA17E8"/>
    <w:multiLevelType w:val="hybridMultilevel"/>
    <w:tmpl w:val="9006E1EE"/>
    <w:lvl w:ilvl="0" w:tplc="FF8AF41E">
      <w:start w:val="1"/>
      <w:numFmt w:val="bullet"/>
      <w:lvlText w:val=""/>
      <w:lvlJc w:val="left"/>
      <w:pPr>
        <w:tabs>
          <w:tab w:val="num" w:pos="704"/>
        </w:tabs>
        <w:ind w:left="647" w:hanging="22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390E1A54"/>
    <w:multiLevelType w:val="hybridMultilevel"/>
    <w:tmpl w:val="8078FD90"/>
    <w:lvl w:ilvl="0" w:tplc="4D0AE3CA">
      <w:start w:val="1"/>
      <w:numFmt w:val="bullet"/>
      <w:lvlText w:val=""/>
      <w:lvlJc w:val="left"/>
      <w:pPr>
        <w:tabs>
          <w:tab w:val="num" w:pos="284"/>
        </w:tabs>
        <w:ind w:left="284" w:hanging="284"/>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47967C55"/>
    <w:multiLevelType w:val="multilevel"/>
    <w:tmpl w:val="1F0C95B0"/>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3" w15:restartNumberingAfterBreak="0">
    <w:nsid w:val="51B72F58"/>
    <w:multiLevelType w:val="hybridMultilevel"/>
    <w:tmpl w:val="861C6CC2"/>
    <w:lvl w:ilvl="0" w:tplc="220A5F20">
      <w:start w:val="1"/>
      <w:numFmt w:val="bullet"/>
      <w:lvlText w:val=""/>
      <w:lvlJc w:val="left"/>
      <w:pPr>
        <w:tabs>
          <w:tab w:val="num" w:pos="284"/>
        </w:tabs>
        <w:ind w:left="284" w:hanging="284"/>
      </w:pPr>
      <w:rPr>
        <w:rFonts w:ascii="Symbol" w:hAnsi="Symbol" w:hint="default"/>
      </w:rPr>
    </w:lvl>
    <w:lvl w:ilvl="1" w:tplc="2F8A520E">
      <w:start w:val="1"/>
      <w:numFmt w:val="lowerLetter"/>
      <w:lvlText w:val="%2/"/>
      <w:lvlJc w:val="left"/>
      <w:pPr>
        <w:tabs>
          <w:tab w:val="num" w:pos="1363"/>
        </w:tabs>
        <w:ind w:left="1363" w:hanging="283"/>
      </w:pPr>
      <w:rPr>
        <w:b w:val="0"/>
        <w:i w:val="0"/>
      </w:rPr>
    </w:lvl>
    <w:lvl w:ilvl="2" w:tplc="E4B8E5CA">
      <w:start w:val="1"/>
      <w:numFmt w:val="bullet"/>
      <w:lvlText w:val=""/>
      <w:lvlJc w:val="left"/>
      <w:pPr>
        <w:tabs>
          <w:tab w:val="num" w:pos="2083"/>
        </w:tabs>
        <w:ind w:left="2026" w:hanging="226"/>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53D55800"/>
    <w:multiLevelType w:val="hybridMultilevel"/>
    <w:tmpl w:val="5ED80C3A"/>
    <w:lvl w:ilvl="0" w:tplc="FD1CA440">
      <w:start w:val="3"/>
      <w:numFmt w:val="lowerLetter"/>
      <w:lvlText w:val="%1/"/>
      <w:lvlJc w:val="left"/>
      <w:pPr>
        <w:tabs>
          <w:tab w:val="num" w:pos="113"/>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1EA7D8A"/>
    <w:multiLevelType w:val="multilevel"/>
    <w:tmpl w:val="E55A3366"/>
    <w:lvl w:ilvl="0">
      <w:start w:val="4"/>
      <w:numFmt w:val="decimal"/>
      <w:lvlText w:val="%1."/>
      <w:lvlJc w:val="left"/>
      <w:pPr>
        <w:tabs>
          <w:tab w:val="num" w:pos="390"/>
        </w:tabs>
        <w:ind w:left="390" w:hanging="39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6" w15:restartNumberingAfterBreak="0">
    <w:nsid w:val="733D492B"/>
    <w:multiLevelType w:val="hybridMultilevel"/>
    <w:tmpl w:val="5BE863EC"/>
    <w:lvl w:ilvl="0" w:tplc="E4B8E5CA">
      <w:start w:val="1"/>
      <w:numFmt w:val="bullet"/>
      <w:lvlText w:val=""/>
      <w:lvlJc w:val="left"/>
      <w:pPr>
        <w:tabs>
          <w:tab w:val="num" w:pos="567"/>
        </w:tabs>
        <w:ind w:left="510" w:hanging="226"/>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99"/>
    <w:rsid w:val="000C265E"/>
    <w:rsid w:val="00175DFB"/>
    <w:rsid w:val="00203A51"/>
    <w:rsid w:val="00244A22"/>
    <w:rsid w:val="00317F08"/>
    <w:rsid w:val="003E3A65"/>
    <w:rsid w:val="005572B6"/>
    <w:rsid w:val="0068277E"/>
    <w:rsid w:val="006D3806"/>
    <w:rsid w:val="00767DD1"/>
    <w:rsid w:val="009C1D36"/>
    <w:rsid w:val="00C86A71"/>
    <w:rsid w:val="00C87317"/>
    <w:rsid w:val="00CA1A9A"/>
    <w:rsid w:val="00E2691B"/>
    <w:rsid w:val="00E370FF"/>
    <w:rsid w:val="00F07409"/>
    <w:rsid w:val="00FB7CB2"/>
    <w:rsid w:val="00FD5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B7AF1F8"/>
  <w15:chartTrackingRefBased/>
  <w15:docId w15:val="{F4C8BFB3-6DD9-40C0-A23A-A333C9C0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D559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D5599"/>
    <w:pPr>
      <w:spacing w:line="360" w:lineRule="auto"/>
      <w:jc w:val="both"/>
    </w:pPr>
    <w:rPr>
      <w:sz w:val="26"/>
      <w:szCs w:val="20"/>
    </w:rPr>
  </w:style>
  <w:style w:type="paragraph" w:styleId="Lista-kontynuacja">
    <w:name w:val="List Continue"/>
    <w:basedOn w:val="Normalny"/>
    <w:rsid w:val="00FD5599"/>
    <w:pPr>
      <w:spacing w:after="120"/>
      <w:ind w:left="283"/>
    </w:pPr>
    <w:rPr>
      <w:sz w:val="20"/>
      <w:szCs w:val="20"/>
    </w:rPr>
  </w:style>
  <w:style w:type="paragraph" w:styleId="Nagwek">
    <w:name w:val="header"/>
    <w:basedOn w:val="Normalny"/>
    <w:rsid w:val="00FD5599"/>
    <w:pPr>
      <w:tabs>
        <w:tab w:val="center" w:pos="4536"/>
        <w:tab w:val="right" w:pos="9072"/>
      </w:tabs>
    </w:pPr>
  </w:style>
  <w:style w:type="character" w:styleId="Numerstrony">
    <w:name w:val="page number"/>
    <w:basedOn w:val="Domylnaczcionkaakapitu"/>
    <w:rsid w:val="00FD5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5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2100</Words>
  <Characters>12603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SPECYFIKACJA  TECHNICZNA</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subject/>
  <dc:creator>Asia</dc:creator>
  <cp:keywords/>
  <dc:description/>
  <cp:lastModifiedBy>PK</cp:lastModifiedBy>
  <cp:revision>2</cp:revision>
  <dcterms:created xsi:type="dcterms:W3CDTF">2018-12-31T12:40:00Z</dcterms:created>
  <dcterms:modified xsi:type="dcterms:W3CDTF">2018-12-31T12:40:00Z</dcterms:modified>
</cp:coreProperties>
</file>